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5100" w14:textId="77777777" w:rsidR="006E65BE" w:rsidRPr="00AA7668" w:rsidRDefault="006E65BE" w:rsidP="00F7553F">
      <w:pPr>
        <w:pStyle w:val="NoSpacing"/>
        <w:jc w:val="center"/>
        <w:rPr>
          <w:rFonts w:asciiTheme="minorHAnsi" w:hAnsiTheme="minorHAnsi" w:cstheme="minorHAnsi"/>
          <w:b/>
          <w:color w:val="0070C0"/>
          <w:sz w:val="28"/>
        </w:rPr>
      </w:pPr>
      <w:r w:rsidRPr="00AA7668">
        <w:rPr>
          <w:rFonts w:asciiTheme="minorHAnsi" w:hAnsiTheme="minorHAnsi" w:cstheme="minorHAnsi"/>
          <w:b/>
          <w:color w:val="0070C0"/>
          <w:sz w:val="28"/>
        </w:rPr>
        <w:t>Course Materials Fees</w:t>
      </w:r>
    </w:p>
    <w:p w14:paraId="6E5C208C" w14:textId="77777777" w:rsidR="006E65BE" w:rsidRPr="00AA7668" w:rsidRDefault="006E65BE" w:rsidP="00F7553F">
      <w:pPr>
        <w:pStyle w:val="NoSpacing"/>
        <w:jc w:val="center"/>
        <w:rPr>
          <w:rFonts w:asciiTheme="minorHAnsi" w:hAnsiTheme="minorHAnsi" w:cstheme="minorHAnsi"/>
          <w:b/>
          <w:color w:val="0070C0"/>
          <w:sz w:val="28"/>
        </w:rPr>
      </w:pPr>
      <w:r w:rsidRPr="00AA7668">
        <w:rPr>
          <w:rFonts w:asciiTheme="minorHAnsi" w:hAnsiTheme="minorHAnsi" w:cstheme="minorHAnsi"/>
          <w:b/>
          <w:color w:val="0070C0"/>
          <w:sz w:val="28"/>
        </w:rPr>
        <w:t>Fund Application and Budget Summary</w:t>
      </w:r>
    </w:p>
    <w:p w14:paraId="5F5999DC" w14:textId="77777777" w:rsidR="00A77A4F" w:rsidRPr="00677202" w:rsidRDefault="00A77A4F" w:rsidP="00A77A4F">
      <w:pPr>
        <w:pBdr>
          <w:bottom w:val="single" w:sz="4" w:space="1" w:color="auto"/>
        </w:pBdr>
        <w:jc w:val="center"/>
        <w:rPr>
          <w:rFonts w:asciiTheme="minorHAnsi" w:hAnsiTheme="minorHAnsi" w:cstheme="minorHAnsi"/>
          <w:bCs/>
          <w:sz w:val="24"/>
        </w:rPr>
      </w:pPr>
      <w:r w:rsidRPr="00677202">
        <w:rPr>
          <w:rFonts w:asciiTheme="minorHAnsi" w:hAnsiTheme="minorHAnsi" w:cstheme="minorHAnsi"/>
          <w:bCs/>
          <w:sz w:val="24"/>
        </w:rPr>
        <w:t>University of California, Los Angeles</w:t>
      </w:r>
    </w:p>
    <w:p w14:paraId="0B7088A2" w14:textId="77777777" w:rsidR="00580DB2" w:rsidRPr="00D17FED" w:rsidRDefault="006E65BE">
      <w:pPr>
        <w:tabs>
          <w:tab w:val="left" w:pos="5760"/>
          <w:tab w:val="left" w:pos="6480"/>
          <w:tab w:val="right" w:pos="8640"/>
        </w:tabs>
        <w:spacing w:after="240"/>
        <w:jc w:val="both"/>
        <w:rPr>
          <w:rFonts w:asciiTheme="minorHAnsi" w:hAnsiTheme="minorHAnsi"/>
        </w:rPr>
      </w:pPr>
      <w:r w:rsidRPr="00D17FED">
        <w:rPr>
          <w:rFonts w:asciiTheme="minorHAnsi" w:hAnsiTheme="minorHAnsi"/>
        </w:rPr>
        <w:tab/>
      </w:r>
    </w:p>
    <w:p w14:paraId="77365E0E" w14:textId="77777777" w:rsidR="00A875AC" w:rsidRPr="0002299C" w:rsidRDefault="00A875AC" w:rsidP="005F173A">
      <w:pPr>
        <w:pStyle w:val="NoSpacing"/>
        <w:rPr>
          <w:rFonts w:asciiTheme="minorHAnsi" w:hAnsiTheme="minorHAnsi" w:cstheme="minorHAnsi"/>
          <w:b/>
          <w:szCs w:val="22"/>
          <w:u w:val="single"/>
        </w:rPr>
      </w:pPr>
      <w:r w:rsidRPr="0002299C">
        <w:rPr>
          <w:rFonts w:asciiTheme="minorHAnsi" w:hAnsiTheme="minorHAnsi" w:cstheme="minorHAnsi"/>
          <w:b/>
          <w:szCs w:val="22"/>
        </w:rPr>
        <w:t>Date</w:t>
      </w:r>
      <w:r w:rsidR="00580DB2" w:rsidRPr="0002299C">
        <w:rPr>
          <w:rFonts w:asciiTheme="minorHAnsi" w:hAnsiTheme="minorHAnsi" w:cstheme="minorHAnsi"/>
          <w:b/>
          <w:szCs w:val="22"/>
        </w:rPr>
        <w:t>:</w:t>
      </w:r>
      <w:r w:rsidR="00564DE3" w:rsidRPr="0002299C">
        <w:rPr>
          <w:rFonts w:asciiTheme="minorHAnsi" w:hAnsiTheme="minorHAnsi" w:cstheme="minorHAnsi"/>
          <w:b/>
          <w:szCs w:val="22"/>
        </w:rPr>
        <w:t xml:space="preserve">    </w:t>
      </w:r>
    </w:p>
    <w:p w14:paraId="7BC3298E" w14:textId="77777777" w:rsidR="00A875AC" w:rsidRPr="0002299C" w:rsidRDefault="005F173A" w:rsidP="005F173A">
      <w:pPr>
        <w:pStyle w:val="NoSpacing"/>
        <w:rPr>
          <w:rFonts w:asciiTheme="minorHAnsi" w:hAnsiTheme="minorHAnsi" w:cstheme="minorHAnsi"/>
          <w:b/>
          <w:szCs w:val="22"/>
        </w:rPr>
      </w:pPr>
      <w:r w:rsidRPr="0002299C">
        <w:rPr>
          <w:rFonts w:asciiTheme="minorHAnsi" w:hAnsiTheme="minorHAnsi" w:cstheme="minorHAnsi"/>
          <w:b/>
          <w:szCs w:val="22"/>
        </w:rPr>
        <w:t xml:space="preserve">School: </w:t>
      </w:r>
    </w:p>
    <w:p w14:paraId="091E3123" w14:textId="77777777" w:rsidR="005F173A" w:rsidRPr="0002299C" w:rsidRDefault="005F173A" w:rsidP="005F173A">
      <w:pPr>
        <w:pStyle w:val="NoSpacing"/>
        <w:rPr>
          <w:rFonts w:asciiTheme="minorHAnsi" w:hAnsiTheme="minorHAnsi" w:cstheme="minorHAnsi"/>
          <w:b/>
          <w:szCs w:val="22"/>
        </w:rPr>
      </w:pPr>
      <w:r w:rsidRPr="0002299C">
        <w:rPr>
          <w:rFonts w:asciiTheme="minorHAnsi" w:hAnsiTheme="minorHAnsi" w:cstheme="minorHAnsi"/>
          <w:b/>
          <w:szCs w:val="22"/>
        </w:rPr>
        <w:t>Department</w:t>
      </w:r>
      <w:r w:rsidR="00A875AC" w:rsidRPr="0002299C">
        <w:rPr>
          <w:rFonts w:asciiTheme="minorHAnsi" w:hAnsiTheme="minorHAnsi" w:cstheme="minorHAnsi"/>
          <w:b/>
          <w:szCs w:val="22"/>
        </w:rPr>
        <w:t>:</w:t>
      </w:r>
      <w:r w:rsidRPr="0002299C">
        <w:rPr>
          <w:rFonts w:asciiTheme="minorHAnsi" w:hAnsiTheme="minorHAnsi" w:cstheme="minorHAnsi"/>
          <w:b/>
          <w:szCs w:val="22"/>
        </w:rPr>
        <w:t xml:space="preserve"> </w:t>
      </w:r>
    </w:p>
    <w:p w14:paraId="664FCBA0" w14:textId="77777777" w:rsidR="005F173A" w:rsidRPr="0002299C" w:rsidRDefault="005F173A" w:rsidP="005F173A">
      <w:pPr>
        <w:pStyle w:val="NoSpacing"/>
        <w:rPr>
          <w:rFonts w:asciiTheme="minorHAnsi" w:hAnsiTheme="minorHAnsi" w:cstheme="minorHAnsi"/>
          <w:b/>
          <w:szCs w:val="22"/>
          <w:u w:val="single"/>
        </w:rPr>
      </w:pPr>
      <w:r w:rsidRPr="0002299C">
        <w:rPr>
          <w:rFonts w:asciiTheme="minorHAnsi" w:hAnsiTheme="minorHAnsi" w:cstheme="minorHAnsi"/>
          <w:b/>
          <w:szCs w:val="22"/>
        </w:rPr>
        <w:t xml:space="preserve">Course Name and Number for Which Fee is </w:t>
      </w:r>
      <w:r w:rsidR="00A875AC" w:rsidRPr="0002299C">
        <w:rPr>
          <w:rFonts w:asciiTheme="minorHAnsi" w:hAnsiTheme="minorHAnsi" w:cstheme="minorHAnsi"/>
          <w:b/>
          <w:szCs w:val="22"/>
        </w:rPr>
        <w:t>Proposed (cannot be variables topics course)</w:t>
      </w:r>
      <w:r w:rsidRPr="0002299C">
        <w:rPr>
          <w:rFonts w:asciiTheme="minorHAnsi" w:hAnsiTheme="minorHAnsi" w:cstheme="minorHAnsi"/>
          <w:b/>
          <w:szCs w:val="22"/>
        </w:rPr>
        <w:t xml:space="preserve">: </w:t>
      </w:r>
    </w:p>
    <w:p w14:paraId="1E43B702" w14:textId="77777777" w:rsidR="00240AB6" w:rsidRPr="0002299C" w:rsidRDefault="005F173A" w:rsidP="00E96BBB">
      <w:pPr>
        <w:pStyle w:val="NoSpacing"/>
        <w:rPr>
          <w:rFonts w:asciiTheme="minorHAnsi" w:hAnsiTheme="minorHAnsi" w:cstheme="minorHAnsi"/>
          <w:b/>
          <w:szCs w:val="22"/>
        </w:rPr>
      </w:pPr>
      <w:r w:rsidRPr="0002299C">
        <w:rPr>
          <w:rFonts w:asciiTheme="minorHAnsi" w:hAnsiTheme="minorHAnsi" w:cstheme="minorHAnsi"/>
          <w:b/>
          <w:szCs w:val="22"/>
        </w:rPr>
        <w:t xml:space="preserve">Proposed Title for Fee: </w:t>
      </w:r>
    </w:p>
    <w:p w14:paraId="26D08133" w14:textId="77777777" w:rsidR="00E96BBB" w:rsidRPr="00E96BBB" w:rsidRDefault="00E96BBB" w:rsidP="00E96BBB">
      <w:pPr>
        <w:pStyle w:val="NoSpacing"/>
        <w:rPr>
          <w:rFonts w:asciiTheme="minorHAnsi" w:hAnsiTheme="minorHAnsi" w:cstheme="minorHAnsi"/>
          <w:szCs w:val="22"/>
        </w:rPr>
      </w:pPr>
    </w:p>
    <w:p w14:paraId="27F94138" w14:textId="77777777" w:rsidR="00564DE3" w:rsidRPr="00AA7668" w:rsidRDefault="00564DE3" w:rsidP="00240AB6">
      <w:pPr>
        <w:tabs>
          <w:tab w:val="left" w:pos="1440"/>
          <w:tab w:val="left" w:pos="5760"/>
        </w:tabs>
        <w:spacing w:before="60" w:after="60"/>
        <w:rPr>
          <w:rFonts w:asciiTheme="minorHAnsi" w:hAnsiTheme="minorHAnsi" w:cstheme="minorHAnsi"/>
          <w:color w:val="0070C0"/>
          <w:sz w:val="24"/>
          <w:szCs w:val="24"/>
        </w:rPr>
      </w:pPr>
      <w:r w:rsidRPr="00AA7668">
        <w:rPr>
          <w:rFonts w:asciiTheme="minorHAnsi" w:hAnsiTheme="minorHAnsi" w:cstheme="minorHAnsi"/>
          <w:b/>
          <w:color w:val="0070C0"/>
          <w:sz w:val="24"/>
          <w:szCs w:val="24"/>
        </w:rPr>
        <w:t xml:space="preserve">Summary of </w:t>
      </w:r>
      <w:r w:rsidR="00A875AC" w:rsidRPr="00AA7668">
        <w:rPr>
          <w:rFonts w:asciiTheme="minorHAnsi" w:hAnsiTheme="minorHAnsi" w:cstheme="minorHAnsi"/>
          <w:b/>
          <w:color w:val="0070C0"/>
          <w:sz w:val="24"/>
          <w:szCs w:val="24"/>
        </w:rPr>
        <w:t xml:space="preserve">approval </w:t>
      </w:r>
      <w:r w:rsidRPr="00AA7668">
        <w:rPr>
          <w:rFonts w:asciiTheme="minorHAnsi" w:hAnsiTheme="minorHAnsi" w:cstheme="minorHAnsi"/>
          <w:b/>
          <w:color w:val="0070C0"/>
          <w:sz w:val="24"/>
          <w:szCs w:val="24"/>
        </w:rPr>
        <w:t>process</w:t>
      </w:r>
    </w:p>
    <w:p w14:paraId="2047C3F5" w14:textId="77777777" w:rsidR="006E65BE" w:rsidRPr="005F173A" w:rsidRDefault="009D027F" w:rsidP="0002299C">
      <w:pPr>
        <w:numPr>
          <w:ilvl w:val="0"/>
          <w:numId w:val="2"/>
        </w:numPr>
        <w:tabs>
          <w:tab w:val="left" w:pos="1440"/>
          <w:tab w:val="left" w:pos="5760"/>
        </w:tabs>
        <w:spacing w:before="60" w:after="60"/>
        <w:rPr>
          <w:rFonts w:asciiTheme="minorHAnsi" w:hAnsiTheme="minorHAnsi" w:cstheme="minorHAnsi"/>
          <w:szCs w:val="24"/>
        </w:rPr>
      </w:pPr>
      <w:r w:rsidRPr="005F173A">
        <w:rPr>
          <w:rFonts w:asciiTheme="minorHAnsi" w:hAnsiTheme="minorHAnsi" w:cstheme="minorHAnsi"/>
          <w:szCs w:val="24"/>
        </w:rPr>
        <w:t xml:space="preserve">Submit </w:t>
      </w:r>
      <w:r w:rsidR="006E65BE" w:rsidRPr="005F173A">
        <w:rPr>
          <w:rFonts w:asciiTheme="minorHAnsi" w:hAnsiTheme="minorHAnsi" w:cstheme="minorHAnsi"/>
          <w:szCs w:val="24"/>
        </w:rPr>
        <w:t xml:space="preserve">completed form with approval signatures </w:t>
      </w:r>
      <w:r w:rsidRPr="005F173A">
        <w:rPr>
          <w:rFonts w:asciiTheme="minorHAnsi" w:hAnsiTheme="minorHAnsi" w:cstheme="minorHAnsi"/>
          <w:szCs w:val="24"/>
        </w:rPr>
        <w:t xml:space="preserve">to </w:t>
      </w:r>
      <w:r w:rsidR="00A27B14" w:rsidRPr="005F173A">
        <w:rPr>
          <w:rFonts w:asciiTheme="minorHAnsi" w:hAnsiTheme="minorHAnsi" w:cstheme="minorHAnsi"/>
          <w:szCs w:val="24"/>
        </w:rPr>
        <w:t>Rebecca Lee-Garcia</w:t>
      </w:r>
      <w:r w:rsidR="004529A9">
        <w:rPr>
          <w:rFonts w:asciiTheme="minorHAnsi" w:hAnsiTheme="minorHAnsi" w:cstheme="minorHAnsi"/>
          <w:szCs w:val="24"/>
        </w:rPr>
        <w:t xml:space="preserve"> with Vera Bakman in copy</w:t>
      </w:r>
    </w:p>
    <w:p w14:paraId="7C3553D5" w14:textId="77777777" w:rsidR="0002299C" w:rsidRDefault="005F173A" w:rsidP="0002299C">
      <w:pPr>
        <w:numPr>
          <w:ilvl w:val="0"/>
          <w:numId w:val="2"/>
        </w:numPr>
        <w:tabs>
          <w:tab w:val="left" w:pos="1440"/>
          <w:tab w:val="left" w:pos="5760"/>
        </w:tabs>
        <w:spacing w:before="60" w:after="60"/>
        <w:rPr>
          <w:rFonts w:asciiTheme="minorHAnsi" w:hAnsiTheme="minorHAnsi" w:cstheme="minorHAnsi"/>
          <w:b/>
          <w:szCs w:val="24"/>
        </w:rPr>
      </w:pPr>
      <w:r w:rsidRPr="005F173A">
        <w:rPr>
          <w:rFonts w:asciiTheme="minorHAnsi" w:hAnsiTheme="minorHAnsi" w:cstheme="minorHAnsi"/>
          <w:b/>
          <w:szCs w:val="24"/>
        </w:rPr>
        <w:t>Student Fee Advisory Committee (SFAC):</w:t>
      </w:r>
    </w:p>
    <w:p w14:paraId="24DE1DAC" w14:textId="77777777" w:rsidR="0002299C" w:rsidRPr="0002299C" w:rsidRDefault="005F173A" w:rsidP="0002299C">
      <w:pPr>
        <w:pStyle w:val="ListParagraph"/>
        <w:numPr>
          <w:ilvl w:val="0"/>
          <w:numId w:val="8"/>
        </w:numPr>
        <w:tabs>
          <w:tab w:val="left" w:pos="1440"/>
          <w:tab w:val="left" w:pos="5760"/>
        </w:tabs>
        <w:spacing w:before="60" w:after="60"/>
        <w:rPr>
          <w:rFonts w:asciiTheme="minorHAnsi" w:hAnsiTheme="minorHAnsi" w:cstheme="minorHAnsi"/>
          <w:b/>
          <w:szCs w:val="24"/>
        </w:rPr>
      </w:pPr>
      <w:r w:rsidRPr="0002299C">
        <w:rPr>
          <w:rFonts w:asciiTheme="minorHAnsi" w:hAnsiTheme="minorHAnsi" w:cstheme="minorHAnsi"/>
          <w:szCs w:val="24"/>
        </w:rPr>
        <w:t xml:space="preserve">SFAC </w:t>
      </w:r>
      <w:r w:rsidR="001B2090">
        <w:rPr>
          <w:rFonts w:asciiTheme="minorHAnsi" w:hAnsiTheme="minorHAnsi" w:cstheme="minorHAnsi"/>
          <w:szCs w:val="24"/>
        </w:rPr>
        <w:t>chooses</w:t>
      </w:r>
      <w:r w:rsidRPr="0002299C">
        <w:rPr>
          <w:rFonts w:asciiTheme="minorHAnsi" w:hAnsiTheme="minorHAnsi" w:cstheme="minorHAnsi"/>
          <w:szCs w:val="24"/>
        </w:rPr>
        <w:t xml:space="preserve"> a date as to when </w:t>
      </w:r>
      <w:r w:rsidR="00564DE3" w:rsidRPr="0002299C">
        <w:rPr>
          <w:rFonts w:asciiTheme="minorHAnsi" w:hAnsiTheme="minorHAnsi" w:cstheme="minorHAnsi"/>
          <w:szCs w:val="24"/>
        </w:rPr>
        <w:t xml:space="preserve">APB </w:t>
      </w:r>
      <w:r w:rsidRPr="0002299C">
        <w:rPr>
          <w:rFonts w:asciiTheme="minorHAnsi" w:hAnsiTheme="minorHAnsi" w:cstheme="minorHAnsi"/>
          <w:szCs w:val="24"/>
        </w:rPr>
        <w:t>can present the proposed fee to the committee</w:t>
      </w:r>
    </w:p>
    <w:p w14:paraId="78251CBB" w14:textId="77777777" w:rsidR="005F173A" w:rsidRPr="0002299C" w:rsidRDefault="005F173A" w:rsidP="0002299C">
      <w:pPr>
        <w:pStyle w:val="ListParagraph"/>
        <w:numPr>
          <w:ilvl w:val="0"/>
          <w:numId w:val="8"/>
        </w:numPr>
        <w:tabs>
          <w:tab w:val="left" w:pos="1440"/>
          <w:tab w:val="left" w:pos="5760"/>
        </w:tabs>
        <w:spacing w:before="60" w:after="60"/>
        <w:rPr>
          <w:rFonts w:asciiTheme="minorHAnsi" w:hAnsiTheme="minorHAnsi" w:cstheme="minorHAnsi"/>
          <w:b/>
          <w:szCs w:val="24"/>
        </w:rPr>
      </w:pPr>
      <w:r w:rsidRPr="0002299C">
        <w:rPr>
          <w:rFonts w:asciiTheme="minorHAnsi" w:hAnsiTheme="minorHAnsi" w:cstheme="minorHAnsi"/>
          <w:szCs w:val="24"/>
        </w:rPr>
        <w:t>SFAC writes a letter to the Chancellor stating whether they recommend approval of the fee</w:t>
      </w:r>
    </w:p>
    <w:p w14:paraId="42CC3C8D" w14:textId="77777777" w:rsidR="0002299C" w:rsidRDefault="005F173A" w:rsidP="0002299C">
      <w:pPr>
        <w:numPr>
          <w:ilvl w:val="0"/>
          <w:numId w:val="2"/>
        </w:numPr>
        <w:tabs>
          <w:tab w:val="left" w:pos="1440"/>
          <w:tab w:val="left" w:pos="5760"/>
        </w:tabs>
        <w:spacing w:before="60" w:after="60"/>
        <w:rPr>
          <w:rFonts w:asciiTheme="minorHAnsi" w:hAnsiTheme="minorHAnsi" w:cstheme="minorHAnsi"/>
          <w:b/>
          <w:szCs w:val="24"/>
        </w:rPr>
      </w:pPr>
      <w:r w:rsidRPr="005F173A">
        <w:rPr>
          <w:rFonts w:asciiTheme="minorHAnsi" w:hAnsiTheme="minorHAnsi" w:cstheme="minorHAnsi"/>
          <w:b/>
          <w:szCs w:val="24"/>
        </w:rPr>
        <w:t>Chancellor:</w:t>
      </w:r>
    </w:p>
    <w:p w14:paraId="303BC890" w14:textId="77777777" w:rsidR="005F173A" w:rsidRPr="0002299C" w:rsidRDefault="005F173A" w:rsidP="0002299C">
      <w:pPr>
        <w:pStyle w:val="ListParagraph"/>
        <w:numPr>
          <w:ilvl w:val="0"/>
          <w:numId w:val="8"/>
        </w:numPr>
        <w:tabs>
          <w:tab w:val="left" w:pos="1440"/>
          <w:tab w:val="left" w:pos="5760"/>
        </w:tabs>
        <w:spacing w:before="60" w:after="60"/>
        <w:rPr>
          <w:rFonts w:asciiTheme="minorHAnsi" w:hAnsiTheme="minorHAnsi" w:cstheme="minorHAnsi"/>
          <w:b/>
          <w:szCs w:val="24"/>
        </w:rPr>
      </w:pPr>
      <w:r w:rsidRPr="0002299C">
        <w:rPr>
          <w:rFonts w:asciiTheme="minorHAnsi" w:hAnsiTheme="minorHAnsi" w:cstheme="minorHAnsi"/>
          <w:szCs w:val="24"/>
        </w:rPr>
        <w:t xml:space="preserve">The Chancellor takes SFAC’s recommendation into consideration when deciding whether to approve fee and sends a letter to all involved parties </w:t>
      </w:r>
      <w:r w:rsidR="004529A9" w:rsidRPr="0002299C">
        <w:rPr>
          <w:rFonts w:asciiTheme="minorHAnsi" w:hAnsiTheme="minorHAnsi" w:cstheme="minorHAnsi"/>
          <w:szCs w:val="24"/>
        </w:rPr>
        <w:t>informing of</w:t>
      </w:r>
      <w:r w:rsidRPr="0002299C">
        <w:rPr>
          <w:rFonts w:asciiTheme="minorHAnsi" w:hAnsiTheme="minorHAnsi" w:cstheme="minorHAnsi"/>
          <w:szCs w:val="24"/>
        </w:rPr>
        <w:t xml:space="preserve"> his decision</w:t>
      </w:r>
    </w:p>
    <w:p w14:paraId="0089FFE7" w14:textId="77777777" w:rsidR="0002299C" w:rsidRDefault="00FE517B" w:rsidP="0002299C">
      <w:pPr>
        <w:pStyle w:val="ListParagraph"/>
        <w:numPr>
          <w:ilvl w:val="0"/>
          <w:numId w:val="8"/>
        </w:numPr>
        <w:tabs>
          <w:tab w:val="left" w:pos="1440"/>
          <w:tab w:val="left" w:pos="5760"/>
        </w:tabs>
        <w:spacing w:before="60" w:after="60"/>
        <w:rPr>
          <w:rFonts w:asciiTheme="minorHAnsi" w:hAnsiTheme="minorHAnsi" w:cstheme="minorHAnsi"/>
          <w:szCs w:val="24"/>
        </w:rPr>
      </w:pPr>
      <w:r w:rsidRPr="005F173A">
        <w:rPr>
          <w:rFonts w:asciiTheme="minorHAnsi" w:hAnsiTheme="minorHAnsi" w:cstheme="minorHAnsi"/>
          <w:szCs w:val="24"/>
        </w:rPr>
        <w:t xml:space="preserve">Fees must be </w:t>
      </w:r>
      <w:r w:rsidRPr="005F173A">
        <w:rPr>
          <w:rFonts w:asciiTheme="minorHAnsi" w:hAnsiTheme="minorHAnsi" w:cstheme="minorHAnsi"/>
          <w:szCs w:val="24"/>
          <w:u w:val="single"/>
        </w:rPr>
        <w:t>approved</w:t>
      </w:r>
      <w:r w:rsidRPr="005F173A">
        <w:rPr>
          <w:rFonts w:asciiTheme="minorHAnsi" w:hAnsiTheme="minorHAnsi" w:cstheme="minorHAnsi"/>
          <w:szCs w:val="24"/>
        </w:rPr>
        <w:t xml:space="preserve"> by the </w:t>
      </w:r>
      <w:r w:rsidR="005F173A" w:rsidRPr="005F173A">
        <w:rPr>
          <w:rFonts w:asciiTheme="minorHAnsi" w:hAnsiTheme="minorHAnsi" w:cstheme="minorHAnsi"/>
          <w:szCs w:val="24"/>
        </w:rPr>
        <w:t xml:space="preserve">Chancellor by the </w:t>
      </w:r>
      <w:r w:rsidRPr="005F173A">
        <w:rPr>
          <w:rFonts w:asciiTheme="minorHAnsi" w:hAnsiTheme="minorHAnsi" w:cstheme="minorHAnsi"/>
          <w:szCs w:val="24"/>
        </w:rPr>
        <w:t>following dates:</w:t>
      </w:r>
      <w:r w:rsidR="00564DE3" w:rsidRPr="0002299C">
        <w:rPr>
          <w:rFonts w:asciiTheme="minorHAnsi" w:hAnsiTheme="minorHAnsi" w:cstheme="minorHAnsi"/>
          <w:szCs w:val="24"/>
        </w:rPr>
        <w:tab/>
      </w:r>
    </w:p>
    <w:p w14:paraId="492AEE40" w14:textId="77777777" w:rsidR="0002299C" w:rsidRDefault="0002299C" w:rsidP="0002299C">
      <w:pPr>
        <w:numPr>
          <w:ilvl w:val="0"/>
          <w:numId w:val="9"/>
        </w:numPr>
        <w:tabs>
          <w:tab w:val="left" w:pos="1440"/>
          <w:tab w:val="left" w:pos="5760"/>
        </w:tabs>
        <w:spacing w:before="60" w:after="60"/>
        <w:rPr>
          <w:rFonts w:asciiTheme="minorHAnsi" w:hAnsiTheme="minorHAnsi" w:cstheme="minorHAnsi"/>
          <w:szCs w:val="24"/>
        </w:rPr>
      </w:pPr>
      <w:r w:rsidRPr="0002299C">
        <w:rPr>
          <w:rFonts w:asciiTheme="minorHAnsi" w:hAnsiTheme="minorHAnsi" w:cstheme="minorHAnsi"/>
          <w:szCs w:val="24"/>
        </w:rPr>
        <w:t xml:space="preserve">For </w:t>
      </w:r>
      <w:r w:rsidR="005F173A" w:rsidRPr="0002299C">
        <w:rPr>
          <w:rFonts w:asciiTheme="minorHAnsi" w:hAnsiTheme="minorHAnsi" w:cstheme="minorHAnsi"/>
          <w:szCs w:val="24"/>
        </w:rPr>
        <w:t>Fall Quarter</w:t>
      </w:r>
      <w:r w:rsidRPr="0002299C">
        <w:rPr>
          <w:rFonts w:asciiTheme="minorHAnsi" w:hAnsiTheme="minorHAnsi" w:cstheme="minorHAnsi"/>
          <w:szCs w:val="24"/>
        </w:rPr>
        <w:t xml:space="preserve"> implementation</w:t>
      </w:r>
      <w:r w:rsidR="005F173A" w:rsidRPr="0002299C">
        <w:rPr>
          <w:rFonts w:asciiTheme="minorHAnsi" w:hAnsiTheme="minorHAnsi" w:cstheme="minorHAnsi"/>
          <w:szCs w:val="24"/>
        </w:rPr>
        <w:t xml:space="preserve"> – Chancellor must approve by </w:t>
      </w:r>
      <w:r w:rsidR="00FE517B" w:rsidRPr="0002299C">
        <w:rPr>
          <w:rFonts w:asciiTheme="minorHAnsi" w:hAnsiTheme="minorHAnsi" w:cstheme="minorHAnsi"/>
          <w:b/>
          <w:szCs w:val="24"/>
        </w:rPr>
        <w:t>May 15</w:t>
      </w:r>
    </w:p>
    <w:p w14:paraId="0F02E2F9" w14:textId="77777777" w:rsidR="0002299C" w:rsidRDefault="0002299C" w:rsidP="0002299C">
      <w:pPr>
        <w:numPr>
          <w:ilvl w:val="0"/>
          <w:numId w:val="9"/>
        </w:numPr>
        <w:tabs>
          <w:tab w:val="left" w:pos="1440"/>
          <w:tab w:val="left" w:pos="5760"/>
        </w:tabs>
        <w:spacing w:before="60" w:after="60"/>
        <w:rPr>
          <w:rFonts w:asciiTheme="minorHAnsi" w:hAnsiTheme="minorHAnsi" w:cstheme="minorHAnsi"/>
          <w:szCs w:val="24"/>
        </w:rPr>
      </w:pPr>
      <w:r w:rsidRPr="0002299C">
        <w:rPr>
          <w:rFonts w:asciiTheme="minorHAnsi" w:hAnsiTheme="minorHAnsi" w:cstheme="minorHAnsi"/>
          <w:szCs w:val="24"/>
        </w:rPr>
        <w:t xml:space="preserve">For Winter Quarter implementation </w:t>
      </w:r>
      <w:r w:rsidR="005F173A" w:rsidRPr="0002299C">
        <w:rPr>
          <w:rFonts w:asciiTheme="minorHAnsi" w:hAnsiTheme="minorHAnsi" w:cstheme="minorHAnsi"/>
          <w:szCs w:val="24"/>
        </w:rPr>
        <w:t xml:space="preserve">– Chancellor must approve by </w:t>
      </w:r>
      <w:r w:rsidR="00FE517B" w:rsidRPr="0002299C">
        <w:rPr>
          <w:rFonts w:asciiTheme="minorHAnsi" w:hAnsiTheme="minorHAnsi" w:cstheme="minorHAnsi"/>
          <w:b/>
          <w:szCs w:val="24"/>
        </w:rPr>
        <w:t>Oct 15</w:t>
      </w:r>
    </w:p>
    <w:p w14:paraId="7CCA219A" w14:textId="77777777" w:rsidR="0021114B" w:rsidRPr="0002299C" w:rsidRDefault="0002299C" w:rsidP="0002299C">
      <w:pPr>
        <w:numPr>
          <w:ilvl w:val="0"/>
          <w:numId w:val="9"/>
        </w:numPr>
        <w:tabs>
          <w:tab w:val="left" w:pos="1440"/>
          <w:tab w:val="left" w:pos="5760"/>
        </w:tabs>
        <w:spacing w:before="60" w:after="60"/>
        <w:rPr>
          <w:rFonts w:asciiTheme="minorHAnsi" w:hAnsiTheme="minorHAnsi" w:cstheme="minorHAnsi"/>
          <w:szCs w:val="24"/>
        </w:rPr>
      </w:pPr>
      <w:r w:rsidRPr="0002299C">
        <w:rPr>
          <w:rFonts w:asciiTheme="minorHAnsi" w:hAnsiTheme="minorHAnsi" w:cstheme="minorHAnsi"/>
          <w:szCs w:val="24"/>
        </w:rPr>
        <w:t xml:space="preserve">For </w:t>
      </w:r>
      <w:r>
        <w:rPr>
          <w:rFonts w:asciiTheme="minorHAnsi" w:hAnsiTheme="minorHAnsi" w:cstheme="minorHAnsi"/>
          <w:szCs w:val="24"/>
        </w:rPr>
        <w:t xml:space="preserve">Spring </w:t>
      </w:r>
      <w:r w:rsidRPr="0002299C">
        <w:rPr>
          <w:rFonts w:asciiTheme="minorHAnsi" w:hAnsiTheme="minorHAnsi" w:cstheme="minorHAnsi"/>
          <w:szCs w:val="24"/>
        </w:rPr>
        <w:t>Quarter implementation</w:t>
      </w:r>
      <w:r w:rsidR="005F173A" w:rsidRPr="0002299C">
        <w:rPr>
          <w:rFonts w:asciiTheme="minorHAnsi" w:hAnsiTheme="minorHAnsi" w:cstheme="minorHAnsi"/>
          <w:szCs w:val="24"/>
        </w:rPr>
        <w:t xml:space="preserve"> </w:t>
      </w:r>
      <w:r>
        <w:rPr>
          <w:rFonts w:asciiTheme="minorHAnsi" w:hAnsiTheme="minorHAnsi" w:cstheme="minorHAnsi"/>
          <w:szCs w:val="24"/>
        </w:rPr>
        <w:t>–</w:t>
      </w:r>
      <w:r w:rsidR="005F173A" w:rsidRPr="0002299C">
        <w:rPr>
          <w:rFonts w:asciiTheme="minorHAnsi" w:hAnsiTheme="minorHAnsi" w:cstheme="minorHAnsi"/>
          <w:szCs w:val="24"/>
        </w:rPr>
        <w:t xml:space="preserve"> Chancellor must approve by </w:t>
      </w:r>
      <w:r w:rsidR="00FE517B" w:rsidRPr="0002299C">
        <w:rPr>
          <w:rFonts w:asciiTheme="minorHAnsi" w:hAnsiTheme="minorHAnsi" w:cstheme="minorHAnsi"/>
          <w:b/>
          <w:szCs w:val="24"/>
        </w:rPr>
        <w:t>Jan 15</w:t>
      </w:r>
    </w:p>
    <w:p w14:paraId="71780528" w14:textId="77777777" w:rsidR="0002299C" w:rsidRDefault="0002299C" w:rsidP="0002299C">
      <w:pPr>
        <w:tabs>
          <w:tab w:val="left" w:pos="1440"/>
          <w:tab w:val="left" w:pos="5760"/>
        </w:tabs>
        <w:spacing w:before="60" w:after="60"/>
        <w:rPr>
          <w:rFonts w:asciiTheme="minorHAnsi" w:hAnsiTheme="minorHAnsi" w:cstheme="minorHAnsi"/>
          <w:b/>
          <w:color w:val="4F81BD" w:themeColor="accent1"/>
          <w:sz w:val="24"/>
          <w:szCs w:val="24"/>
        </w:rPr>
      </w:pPr>
    </w:p>
    <w:p w14:paraId="246AC53F" w14:textId="77777777" w:rsidR="007D28F6" w:rsidRPr="00AA7668" w:rsidRDefault="007D28F6" w:rsidP="0002299C">
      <w:pPr>
        <w:tabs>
          <w:tab w:val="left" w:pos="1440"/>
          <w:tab w:val="left" w:pos="5760"/>
        </w:tabs>
        <w:spacing w:before="60" w:after="60"/>
        <w:rPr>
          <w:rFonts w:asciiTheme="minorHAnsi" w:hAnsiTheme="minorHAnsi" w:cstheme="minorHAnsi"/>
          <w:color w:val="0070C0"/>
          <w:sz w:val="24"/>
        </w:rPr>
      </w:pPr>
      <w:r w:rsidRPr="00AA7668">
        <w:rPr>
          <w:rFonts w:asciiTheme="minorHAnsi" w:hAnsiTheme="minorHAnsi" w:cstheme="minorHAnsi"/>
          <w:b/>
          <w:color w:val="0070C0"/>
          <w:sz w:val="24"/>
          <w:szCs w:val="24"/>
        </w:rPr>
        <w:t>Approvals</w:t>
      </w:r>
    </w:p>
    <w:p w14:paraId="2F1DC327" w14:textId="77777777" w:rsidR="007D28F6" w:rsidRPr="005B49C9" w:rsidRDefault="007D28F6" w:rsidP="007D28F6">
      <w:pPr>
        <w:pStyle w:val="NoSpacing"/>
        <w:rPr>
          <w:rFonts w:asciiTheme="minorHAnsi" w:hAnsiTheme="minorHAnsi" w:cstheme="minorHAnsi"/>
        </w:rPr>
      </w:pPr>
      <w:r w:rsidRPr="005B49C9">
        <w:rPr>
          <w:rFonts w:asciiTheme="minorHAnsi" w:hAnsiTheme="minorHAnsi" w:cstheme="minorHAnsi"/>
        </w:rPr>
        <w:t xml:space="preserve">Plan endorsed by:   </w:t>
      </w:r>
    </w:p>
    <w:p w14:paraId="23D46AAA" w14:textId="77777777" w:rsidR="007D28F6" w:rsidRPr="005B49C9" w:rsidRDefault="00AA7668" w:rsidP="007D28F6">
      <w:pPr>
        <w:pStyle w:val="NoSpacing"/>
        <w:ind w:firstLine="720"/>
        <w:rPr>
          <w:rFonts w:asciiTheme="minorHAnsi" w:hAnsiTheme="minorHAnsi" w:cstheme="minorHAnsi"/>
        </w:rPr>
      </w:pPr>
      <w:sdt>
        <w:sdtPr>
          <w:rPr>
            <w:rFonts w:asciiTheme="minorHAnsi" w:hAnsiTheme="minorHAnsi" w:cstheme="minorHAnsi"/>
          </w:rPr>
          <w:id w:val="704071670"/>
          <w14:checkbox>
            <w14:checked w14:val="0"/>
            <w14:checkedState w14:val="2612" w14:font="MS Gothic"/>
            <w14:uncheckedState w14:val="2610" w14:font="MS Gothic"/>
          </w14:checkbox>
        </w:sdtPr>
        <w:sdtEndPr/>
        <w:sdtContent>
          <w:r w:rsidR="007D28F6" w:rsidRPr="005B49C9">
            <w:rPr>
              <w:rFonts w:ascii="Segoe UI Symbol" w:eastAsia="MS Gothic" w:hAnsi="Segoe UI Symbol" w:cs="Segoe UI Symbol"/>
            </w:rPr>
            <w:t>☐</w:t>
          </w:r>
        </w:sdtContent>
      </w:sdt>
      <w:r w:rsidR="007D28F6" w:rsidRPr="005B49C9">
        <w:rPr>
          <w:rFonts w:asciiTheme="minorHAnsi" w:hAnsiTheme="minorHAnsi" w:cstheme="minorHAnsi"/>
        </w:rPr>
        <w:t>______________________________</w:t>
      </w:r>
      <w:proofErr w:type="gramStart"/>
      <w:r w:rsidR="007D28F6" w:rsidRPr="005B49C9">
        <w:rPr>
          <w:rFonts w:asciiTheme="minorHAnsi" w:hAnsiTheme="minorHAnsi" w:cstheme="minorHAnsi"/>
        </w:rPr>
        <w:t>_  on</w:t>
      </w:r>
      <w:proofErr w:type="gramEnd"/>
      <w:r w:rsidR="007D28F6" w:rsidRPr="005B49C9">
        <w:rPr>
          <w:rFonts w:asciiTheme="minorHAnsi" w:hAnsiTheme="minorHAnsi" w:cstheme="minorHAnsi"/>
        </w:rPr>
        <w:t xml:space="preserve"> _______________</w:t>
      </w:r>
    </w:p>
    <w:p w14:paraId="270CB7C7" w14:textId="77777777" w:rsidR="007D28F6" w:rsidRPr="005B49C9" w:rsidRDefault="007D28F6" w:rsidP="007D28F6">
      <w:pPr>
        <w:pStyle w:val="NoSpacing"/>
        <w:ind w:firstLine="720"/>
        <w:rPr>
          <w:rFonts w:asciiTheme="minorHAnsi" w:hAnsiTheme="minorHAnsi" w:cstheme="minorHAnsi"/>
        </w:rPr>
      </w:pPr>
      <w:r w:rsidRPr="005B49C9">
        <w:rPr>
          <w:rFonts w:asciiTheme="minorHAnsi" w:hAnsiTheme="minorHAnsi" w:cstheme="minorHAnsi"/>
        </w:rPr>
        <w:t xml:space="preserve">      </w:t>
      </w:r>
      <w:r w:rsidRPr="005B49C9">
        <w:rPr>
          <w:rFonts w:asciiTheme="minorHAnsi" w:hAnsiTheme="minorHAnsi" w:cstheme="minorHAnsi"/>
          <w:sz w:val="20"/>
        </w:rPr>
        <w:t>Dean or Provost</w:t>
      </w:r>
    </w:p>
    <w:p w14:paraId="2DF313BA" w14:textId="77777777" w:rsidR="007D28F6" w:rsidRPr="005B49C9" w:rsidRDefault="00AA7668" w:rsidP="007D28F6">
      <w:pPr>
        <w:pStyle w:val="NoSpacing"/>
        <w:ind w:firstLine="720"/>
        <w:rPr>
          <w:rFonts w:asciiTheme="minorHAnsi" w:hAnsiTheme="minorHAnsi" w:cstheme="minorHAnsi"/>
        </w:rPr>
      </w:pPr>
      <w:sdt>
        <w:sdtPr>
          <w:rPr>
            <w:rFonts w:asciiTheme="minorHAnsi" w:hAnsiTheme="minorHAnsi" w:cstheme="minorHAnsi"/>
          </w:rPr>
          <w:id w:val="2064215904"/>
          <w14:checkbox>
            <w14:checked w14:val="0"/>
            <w14:checkedState w14:val="2612" w14:font="MS Gothic"/>
            <w14:uncheckedState w14:val="2610" w14:font="MS Gothic"/>
          </w14:checkbox>
        </w:sdtPr>
        <w:sdtEndPr/>
        <w:sdtContent>
          <w:r w:rsidR="007D28F6" w:rsidRPr="005B49C9">
            <w:rPr>
              <w:rFonts w:ascii="Segoe UI Symbol" w:eastAsia="MS Gothic" w:hAnsi="Segoe UI Symbol" w:cs="Segoe UI Symbol"/>
            </w:rPr>
            <w:t>☐</w:t>
          </w:r>
        </w:sdtContent>
      </w:sdt>
      <w:r w:rsidR="007D28F6" w:rsidRPr="005B49C9">
        <w:rPr>
          <w:rFonts w:asciiTheme="minorHAnsi" w:hAnsiTheme="minorHAnsi" w:cstheme="minorHAnsi"/>
        </w:rPr>
        <w:t xml:space="preserve">  _____________________________</w:t>
      </w:r>
      <w:proofErr w:type="gramStart"/>
      <w:r w:rsidR="007D28F6" w:rsidRPr="005B49C9">
        <w:rPr>
          <w:rFonts w:asciiTheme="minorHAnsi" w:hAnsiTheme="minorHAnsi" w:cstheme="minorHAnsi"/>
        </w:rPr>
        <w:t>_  on</w:t>
      </w:r>
      <w:proofErr w:type="gramEnd"/>
      <w:r w:rsidR="007D28F6" w:rsidRPr="005B49C9">
        <w:rPr>
          <w:rFonts w:asciiTheme="minorHAnsi" w:hAnsiTheme="minorHAnsi" w:cstheme="minorHAnsi"/>
        </w:rPr>
        <w:t xml:space="preserve"> _______________</w:t>
      </w:r>
    </w:p>
    <w:p w14:paraId="61489684" w14:textId="77777777" w:rsidR="007D28F6" w:rsidRPr="005B49C9" w:rsidRDefault="007D28F6" w:rsidP="007D28F6">
      <w:pPr>
        <w:pStyle w:val="NoSpacing"/>
        <w:ind w:firstLine="720"/>
        <w:rPr>
          <w:rFonts w:asciiTheme="minorHAnsi" w:hAnsiTheme="minorHAnsi" w:cstheme="minorHAnsi"/>
          <w:sz w:val="20"/>
        </w:rPr>
      </w:pPr>
      <w:r w:rsidRPr="005B49C9">
        <w:rPr>
          <w:rFonts w:asciiTheme="minorHAnsi" w:hAnsiTheme="minorHAnsi" w:cstheme="minorHAnsi"/>
        </w:rPr>
        <w:t xml:space="preserve">      </w:t>
      </w:r>
      <w:r w:rsidR="00576ECA">
        <w:rPr>
          <w:rFonts w:asciiTheme="minorHAnsi" w:hAnsiTheme="minorHAnsi" w:cstheme="minorHAnsi"/>
        </w:rPr>
        <w:t xml:space="preserve">Assistant Dean/CFO </w:t>
      </w:r>
    </w:p>
    <w:p w14:paraId="38C33EE3" w14:textId="77777777" w:rsidR="007D28F6" w:rsidRPr="005B49C9" w:rsidRDefault="007D28F6" w:rsidP="007D28F6">
      <w:pPr>
        <w:pStyle w:val="NoSpacing"/>
        <w:rPr>
          <w:rFonts w:asciiTheme="minorHAnsi" w:hAnsiTheme="minorHAnsi" w:cstheme="minorHAnsi"/>
        </w:rPr>
      </w:pPr>
      <w:r w:rsidRPr="005B49C9">
        <w:rPr>
          <w:rFonts w:asciiTheme="minorHAnsi" w:hAnsiTheme="minorHAnsi" w:cstheme="minorHAnsi"/>
        </w:rPr>
        <w:tab/>
      </w:r>
      <w:sdt>
        <w:sdtPr>
          <w:rPr>
            <w:rFonts w:asciiTheme="minorHAnsi" w:hAnsiTheme="minorHAnsi" w:cstheme="minorHAnsi"/>
          </w:rPr>
          <w:id w:val="1774899303"/>
          <w14:checkbox>
            <w14:checked w14:val="0"/>
            <w14:checkedState w14:val="2612" w14:font="MS Gothic"/>
            <w14:uncheckedState w14:val="2610" w14:font="MS Gothic"/>
          </w14:checkbox>
        </w:sdtPr>
        <w:sdtEndPr/>
        <w:sdtContent>
          <w:r w:rsidRPr="005B49C9">
            <w:rPr>
              <w:rFonts w:ascii="Segoe UI Symbol" w:eastAsia="MS Gothic" w:hAnsi="Segoe UI Symbol" w:cs="Segoe UI Symbol"/>
            </w:rPr>
            <w:t>☐</w:t>
          </w:r>
        </w:sdtContent>
      </w:sdt>
      <w:r w:rsidRPr="005B49C9">
        <w:rPr>
          <w:rFonts w:asciiTheme="minorHAnsi" w:hAnsiTheme="minorHAnsi" w:cstheme="minorHAnsi"/>
        </w:rPr>
        <w:t xml:space="preserve">  _____________________________</w:t>
      </w:r>
      <w:proofErr w:type="gramStart"/>
      <w:r w:rsidRPr="005B49C9">
        <w:rPr>
          <w:rFonts w:asciiTheme="minorHAnsi" w:hAnsiTheme="minorHAnsi" w:cstheme="minorHAnsi"/>
        </w:rPr>
        <w:t>_  on</w:t>
      </w:r>
      <w:proofErr w:type="gramEnd"/>
      <w:r w:rsidRPr="005B49C9">
        <w:rPr>
          <w:rFonts w:asciiTheme="minorHAnsi" w:hAnsiTheme="minorHAnsi" w:cstheme="minorHAnsi"/>
        </w:rPr>
        <w:t xml:space="preserve"> _______________</w:t>
      </w:r>
    </w:p>
    <w:p w14:paraId="35506AC0" w14:textId="77777777" w:rsidR="007D28F6" w:rsidRPr="005B49C9" w:rsidRDefault="007D28F6" w:rsidP="007D28F6">
      <w:pPr>
        <w:pStyle w:val="NoSpacing"/>
        <w:ind w:firstLine="720"/>
        <w:rPr>
          <w:rFonts w:asciiTheme="minorHAnsi" w:hAnsiTheme="minorHAnsi" w:cstheme="minorHAnsi"/>
          <w:sz w:val="20"/>
        </w:rPr>
      </w:pPr>
      <w:r w:rsidRPr="005B49C9">
        <w:rPr>
          <w:rFonts w:asciiTheme="minorHAnsi" w:hAnsiTheme="minorHAnsi" w:cstheme="minorHAnsi"/>
        </w:rPr>
        <w:t xml:space="preserve">      </w:t>
      </w:r>
      <w:r w:rsidRPr="005B49C9">
        <w:rPr>
          <w:rFonts w:asciiTheme="minorHAnsi" w:hAnsiTheme="minorHAnsi" w:cstheme="minorHAnsi"/>
          <w:sz w:val="20"/>
        </w:rPr>
        <w:t xml:space="preserve">Department Chair </w:t>
      </w:r>
    </w:p>
    <w:p w14:paraId="691C0AE2" w14:textId="77777777" w:rsidR="009D027F" w:rsidRDefault="009D027F">
      <w:pPr>
        <w:tabs>
          <w:tab w:val="left" w:pos="630"/>
          <w:tab w:val="left" w:pos="4680"/>
          <w:tab w:val="left" w:pos="8640"/>
        </w:tabs>
        <w:spacing w:after="240"/>
        <w:jc w:val="both"/>
        <w:rPr>
          <w:rFonts w:asciiTheme="minorHAnsi" w:hAnsiTheme="minorHAnsi"/>
          <w:b/>
          <w:u w:val="single"/>
        </w:rPr>
      </w:pPr>
    </w:p>
    <w:p w14:paraId="73DA76B6" w14:textId="77777777" w:rsidR="001B2090" w:rsidRPr="00D17FED" w:rsidRDefault="001B2090">
      <w:pPr>
        <w:tabs>
          <w:tab w:val="left" w:pos="630"/>
          <w:tab w:val="left" w:pos="4680"/>
          <w:tab w:val="left" w:pos="8640"/>
        </w:tabs>
        <w:spacing w:after="240"/>
        <w:jc w:val="both"/>
        <w:rPr>
          <w:rFonts w:asciiTheme="minorHAnsi" w:hAnsiTheme="minorHAnsi"/>
          <w:b/>
          <w:u w:val="single"/>
        </w:rPr>
      </w:pPr>
    </w:p>
    <w:p w14:paraId="1F091290" w14:textId="77777777" w:rsidR="00B865A5" w:rsidRPr="00AA7668" w:rsidRDefault="00B865A5" w:rsidP="00B865A5">
      <w:pPr>
        <w:pBdr>
          <w:bottom w:val="single" w:sz="4" w:space="1" w:color="auto"/>
        </w:pBdr>
        <w:tabs>
          <w:tab w:val="left" w:pos="1440"/>
          <w:tab w:val="left" w:pos="5760"/>
        </w:tabs>
        <w:spacing w:before="240" w:after="120"/>
        <w:jc w:val="center"/>
        <w:rPr>
          <w:rFonts w:asciiTheme="minorHAnsi" w:hAnsiTheme="minorHAnsi"/>
          <w:b/>
          <w:color w:val="0070C0"/>
          <w:sz w:val="24"/>
        </w:rPr>
      </w:pPr>
      <w:r w:rsidRPr="00AA7668">
        <w:rPr>
          <w:rFonts w:asciiTheme="minorHAnsi" w:hAnsiTheme="minorHAnsi"/>
          <w:b/>
          <w:color w:val="0070C0"/>
          <w:sz w:val="24"/>
        </w:rPr>
        <w:t>PART A:  QUESTIONNAIRE</w:t>
      </w:r>
    </w:p>
    <w:p w14:paraId="3A19EE43" w14:textId="77777777" w:rsidR="00B865A5" w:rsidRPr="00D17FED" w:rsidRDefault="00B865A5" w:rsidP="00B865A5">
      <w:pPr>
        <w:pStyle w:val="NoSpacing"/>
        <w:rPr>
          <w:rFonts w:asciiTheme="minorHAnsi" w:hAnsiTheme="minorHAnsi"/>
          <w:b/>
          <w:highlight w:val="yellow"/>
          <w:u w:val="single"/>
        </w:rPr>
      </w:pPr>
    </w:p>
    <w:p w14:paraId="0FD652EA" w14:textId="77777777" w:rsidR="00C50495" w:rsidRPr="00D17FED" w:rsidRDefault="00C50495">
      <w:pPr>
        <w:tabs>
          <w:tab w:val="left" w:pos="630"/>
          <w:tab w:val="left" w:pos="4680"/>
          <w:tab w:val="left" w:pos="8640"/>
        </w:tabs>
        <w:spacing w:after="240"/>
        <w:jc w:val="both"/>
        <w:rPr>
          <w:rFonts w:asciiTheme="minorHAnsi" w:hAnsiTheme="minorHAnsi"/>
        </w:rPr>
      </w:pPr>
      <w:r w:rsidRPr="00D17FED">
        <w:rPr>
          <w:rFonts w:asciiTheme="minorHAnsi" w:hAnsiTheme="minorHAnsi"/>
          <w:b/>
          <w:u w:val="single"/>
        </w:rPr>
        <w:t>Fee Information</w:t>
      </w:r>
    </w:p>
    <w:p w14:paraId="2C3794EE" w14:textId="77777777" w:rsidR="00A931D3" w:rsidRDefault="00A931D3" w:rsidP="00A931D3">
      <w:pPr>
        <w:pStyle w:val="NoSpacing"/>
        <w:numPr>
          <w:ilvl w:val="0"/>
          <w:numId w:val="5"/>
        </w:numPr>
        <w:rPr>
          <w:rFonts w:asciiTheme="minorHAnsi" w:hAnsiTheme="minorHAnsi" w:cstheme="minorHAnsi"/>
        </w:rPr>
      </w:pPr>
      <w:r>
        <w:rPr>
          <w:rFonts w:asciiTheme="minorHAnsi" w:hAnsiTheme="minorHAnsi" w:cstheme="minorHAnsi"/>
        </w:rPr>
        <w:t xml:space="preserve"> </w:t>
      </w:r>
      <w:r w:rsidR="00557D7D" w:rsidRPr="00A931D3">
        <w:rPr>
          <w:rFonts w:asciiTheme="minorHAnsi" w:hAnsiTheme="minorHAnsi" w:cstheme="minorHAnsi"/>
        </w:rPr>
        <w:t>List the course number and course name for which the course materials fee is proposed.</w:t>
      </w:r>
      <w:r w:rsidR="00DE5D83" w:rsidRPr="00A931D3">
        <w:rPr>
          <w:rFonts w:asciiTheme="minorHAnsi" w:hAnsiTheme="minorHAnsi" w:cstheme="minorHAnsi"/>
        </w:rPr>
        <w:t xml:space="preserve">  Also provide a brief description of the course.</w:t>
      </w:r>
      <w:r w:rsidR="00557D7D" w:rsidRPr="00A931D3">
        <w:rPr>
          <w:rFonts w:asciiTheme="minorHAnsi" w:hAnsiTheme="minorHAnsi" w:cstheme="minorHAnsi"/>
        </w:rPr>
        <w:t xml:space="preserve">  </w:t>
      </w:r>
    </w:p>
    <w:p w14:paraId="6B593198" w14:textId="77777777" w:rsidR="00A931D3" w:rsidRDefault="00A931D3" w:rsidP="00A931D3">
      <w:pPr>
        <w:pStyle w:val="NoSpacing"/>
        <w:ind w:left="720"/>
        <w:rPr>
          <w:rFonts w:asciiTheme="minorHAnsi" w:hAnsiTheme="minorHAnsi" w:cstheme="minorHAnsi"/>
        </w:rPr>
      </w:pPr>
    </w:p>
    <w:p w14:paraId="57D08AD4" w14:textId="77777777" w:rsidR="00A931D3" w:rsidRDefault="006E65BE" w:rsidP="00A931D3">
      <w:pPr>
        <w:pStyle w:val="NoSpacing"/>
        <w:numPr>
          <w:ilvl w:val="0"/>
          <w:numId w:val="5"/>
        </w:numPr>
        <w:rPr>
          <w:rFonts w:asciiTheme="minorHAnsi" w:hAnsiTheme="minorHAnsi" w:cstheme="minorHAnsi"/>
        </w:rPr>
      </w:pPr>
      <w:r w:rsidRPr="00A931D3">
        <w:rPr>
          <w:rFonts w:asciiTheme="minorHAnsi" w:hAnsiTheme="minorHAnsi" w:cstheme="minorHAnsi"/>
        </w:rPr>
        <w:lastRenderedPageBreak/>
        <w:t xml:space="preserve">Describe </w:t>
      </w:r>
      <w:r w:rsidR="00DE5D83" w:rsidRPr="00A931D3">
        <w:rPr>
          <w:rFonts w:asciiTheme="minorHAnsi" w:hAnsiTheme="minorHAnsi" w:cstheme="minorHAnsi"/>
        </w:rPr>
        <w:t xml:space="preserve">the </w:t>
      </w:r>
      <w:r w:rsidRPr="00A931D3">
        <w:rPr>
          <w:rFonts w:asciiTheme="minorHAnsi" w:hAnsiTheme="minorHAnsi" w:cstheme="minorHAnsi"/>
        </w:rPr>
        <w:t>materials and supplies, tools and equipment, or special supplemental educational experience which will be funded with this new fee.  Differentiate between the perishable or consumable supplies and non-perishable or re-usable supplies.</w:t>
      </w:r>
    </w:p>
    <w:p w14:paraId="766AD588" w14:textId="77777777" w:rsidR="00A931D3" w:rsidRDefault="00A931D3" w:rsidP="00A931D3">
      <w:pPr>
        <w:pStyle w:val="ListParagraph"/>
        <w:rPr>
          <w:rFonts w:asciiTheme="minorHAnsi" w:hAnsiTheme="minorHAnsi" w:cstheme="minorHAnsi"/>
        </w:rPr>
      </w:pPr>
    </w:p>
    <w:p w14:paraId="7B8EBF88" w14:textId="77777777" w:rsidR="00A931D3" w:rsidRDefault="00566611"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Is the fee an existing course materials fee?  </w:t>
      </w:r>
    </w:p>
    <w:p w14:paraId="2E56D1CC" w14:textId="77777777" w:rsidR="00A931D3" w:rsidRDefault="00A931D3" w:rsidP="00A931D3">
      <w:pPr>
        <w:pStyle w:val="ListParagraph"/>
        <w:rPr>
          <w:rFonts w:asciiTheme="minorHAnsi" w:hAnsiTheme="minorHAnsi" w:cstheme="minorHAnsi"/>
        </w:rPr>
      </w:pPr>
    </w:p>
    <w:p w14:paraId="53BB4FA8" w14:textId="77777777" w:rsidR="00A931D3" w:rsidRDefault="00566611" w:rsidP="00A931D3">
      <w:pPr>
        <w:pStyle w:val="NoSpacing"/>
        <w:numPr>
          <w:ilvl w:val="1"/>
          <w:numId w:val="5"/>
        </w:numPr>
        <w:rPr>
          <w:rFonts w:asciiTheme="minorHAnsi" w:hAnsiTheme="minorHAnsi" w:cstheme="minorHAnsi"/>
        </w:rPr>
      </w:pPr>
      <w:r w:rsidRPr="00A931D3">
        <w:rPr>
          <w:rFonts w:asciiTheme="minorHAnsi" w:hAnsiTheme="minorHAnsi" w:cstheme="minorHAnsi"/>
        </w:rPr>
        <w:t xml:space="preserve">If so, how much is the current fee?  </w:t>
      </w:r>
    </w:p>
    <w:p w14:paraId="53EBC3FC" w14:textId="77777777" w:rsidR="00A931D3" w:rsidRDefault="00566611" w:rsidP="00A931D3">
      <w:pPr>
        <w:pStyle w:val="NoSpacing"/>
        <w:numPr>
          <w:ilvl w:val="1"/>
          <w:numId w:val="5"/>
        </w:numPr>
        <w:rPr>
          <w:rFonts w:asciiTheme="minorHAnsi" w:hAnsiTheme="minorHAnsi" w:cstheme="minorHAnsi"/>
        </w:rPr>
      </w:pPr>
      <w:r w:rsidRPr="00A931D3">
        <w:rPr>
          <w:rFonts w:asciiTheme="minorHAnsi" w:hAnsiTheme="minorHAnsi" w:cstheme="minorHAnsi"/>
        </w:rPr>
        <w:t>When was the fee established or last increased?</w:t>
      </w:r>
    </w:p>
    <w:p w14:paraId="16CA803A" w14:textId="77777777" w:rsidR="00A931D3" w:rsidRDefault="00A931D3" w:rsidP="00A931D3">
      <w:pPr>
        <w:pStyle w:val="NoSpacing"/>
        <w:ind w:left="720"/>
        <w:rPr>
          <w:rFonts w:asciiTheme="minorHAnsi" w:hAnsiTheme="minorHAnsi" w:cstheme="minorHAnsi"/>
        </w:rPr>
      </w:pPr>
    </w:p>
    <w:p w14:paraId="71A5F733" w14:textId="77777777" w:rsidR="00A931D3" w:rsidRDefault="00C50495" w:rsidP="00A931D3">
      <w:pPr>
        <w:pStyle w:val="NoSpacing"/>
        <w:numPr>
          <w:ilvl w:val="0"/>
          <w:numId w:val="5"/>
        </w:numPr>
        <w:rPr>
          <w:rFonts w:asciiTheme="minorHAnsi" w:hAnsiTheme="minorHAnsi" w:cstheme="minorHAnsi"/>
        </w:rPr>
      </w:pPr>
      <w:r w:rsidRPr="00A931D3">
        <w:rPr>
          <w:rFonts w:asciiTheme="minorHAnsi" w:hAnsiTheme="minorHAnsi" w:cstheme="minorHAnsi"/>
        </w:rPr>
        <w:t>State the proposed amount of the course materials fee.  The amount should be stated in terms such as “per course” or “per credit hour” or “per term.”</w:t>
      </w:r>
    </w:p>
    <w:p w14:paraId="07096055" w14:textId="77777777" w:rsidR="008C00C2" w:rsidRDefault="008C00C2" w:rsidP="008C00C2">
      <w:pPr>
        <w:pStyle w:val="NoSpacing"/>
        <w:ind w:left="720"/>
        <w:rPr>
          <w:rFonts w:asciiTheme="minorHAnsi" w:hAnsiTheme="minorHAnsi" w:cstheme="minorHAnsi"/>
        </w:rPr>
      </w:pPr>
    </w:p>
    <w:p w14:paraId="0DC159A6" w14:textId="77777777" w:rsidR="00E45B26" w:rsidRDefault="00E45B26" w:rsidP="00A931D3">
      <w:pPr>
        <w:pStyle w:val="NoSpacing"/>
        <w:numPr>
          <w:ilvl w:val="0"/>
          <w:numId w:val="5"/>
        </w:numPr>
        <w:rPr>
          <w:rFonts w:asciiTheme="minorHAnsi" w:hAnsiTheme="minorHAnsi" w:cstheme="minorHAnsi"/>
        </w:rPr>
      </w:pPr>
      <w:r>
        <w:rPr>
          <w:rFonts w:asciiTheme="minorHAnsi" w:hAnsiTheme="minorHAnsi" w:cstheme="minorHAnsi"/>
        </w:rPr>
        <w:t xml:space="preserve">Describe any planned increases to the fee stated above. Do you plan to </w:t>
      </w:r>
      <w:r w:rsidR="008C00C2">
        <w:rPr>
          <w:rFonts w:asciiTheme="minorHAnsi" w:hAnsiTheme="minorHAnsi" w:cstheme="minorHAnsi"/>
        </w:rPr>
        <w:t xml:space="preserve">regularly </w:t>
      </w:r>
      <w:r>
        <w:rPr>
          <w:rFonts w:asciiTheme="minorHAnsi" w:hAnsiTheme="minorHAnsi" w:cstheme="minorHAnsi"/>
        </w:rPr>
        <w:t xml:space="preserve">increase the fee </w:t>
      </w:r>
      <w:r w:rsidR="008C00C2">
        <w:rPr>
          <w:rFonts w:asciiTheme="minorHAnsi" w:hAnsiTheme="minorHAnsi" w:cstheme="minorHAnsi"/>
        </w:rPr>
        <w:t>by</w:t>
      </w:r>
      <w:r>
        <w:rPr>
          <w:rFonts w:asciiTheme="minorHAnsi" w:hAnsiTheme="minorHAnsi" w:cstheme="minorHAnsi"/>
        </w:rPr>
        <w:t xml:space="preserve"> an inflationary factor such as CPI? [</w:t>
      </w:r>
      <w:r w:rsidR="008C00C2">
        <w:rPr>
          <w:rFonts w:asciiTheme="minorHAnsi" w:hAnsiTheme="minorHAnsi" w:cstheme="minorHAnsi"/>
        </w:rPr>
        <w:t>I</w:t>
      </w:r>
      <w:r>
        <w:rPr>
          <w:rFonts w:asciiTheme="minorHAnsi" w:hAnsiTheme="minorHAnsi" w:cstheme="minorHAnsi"/>
        </w:rPr>
        <w:t xml:space="preserve">f increasing by CPI, APB recommends using annual CPI increase based on </w:t>
      </w:r>
      <w:r w:rsidR="008C00C2">
        <w:rPr>
          <w:rFonts w:asciiTheme="minorHAnsi" w:hAnsiTheme="minorHAnsi" w:cstheme="minorHAnsi"/>
        </w:rPr>
        <w:t>All Urban Consumers for Los Angeles-Long Beach-Anaheim, CA – please indicate if you would prefer a different metric.]</w:t>
      </w:r>
    </w:p>
    <w:p w14:paraId="4D98F4B2" w14:textId="77777777" w:rsidR="00A931D3" w:rsidRDefault="00A931D3" w:rsidP="00A931D3">
      <w:pPr>
        <w:pStyle w:val="NoSpacing"/>
        <w:ind w:left="720"/>
        <w:rPr>
          <w:rFonts w:asciiTheme="minorHAnsi" w:hAnsiTheme="minorHAnsi" w:cstheme="minorHAnsi"/>
        </w:rPr>
      </w:pPr>
    </w:p>
    <w:p w14:paraId="7FF01DC3" w14:textId="77777777" w:rsidR="00A931D3" w:rsidRDefault="00C50495"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What is the </w:t>
      </w:r>
      <w:r w:rsidR="00557D7D" w:rsidRPr="00A931D3">
        <w:rPr>
          <w:rFonts w:asciiTheme="minorHAnsi" w:hAnsiTheme="minorHAnsi" w:cstheme="minorHAnsi"/>
        </w:rPr>
        <w:t xml:space="preserve">first </w:t>
      </w:r>
      <w:r w:rsidRPr="00A931D3">
        <w:rPr>
          <w:rFonts w:asciiTheme="minorHAnsi" w:hAnsiTheme="minorHAnsi" w:cstheme="minorHAnsi"/>
        </w:rPr>
        <w:t>academic quarter and fiscal year that this fee would be assessed to students?</w:t>
      </w:r>
    </w:p>
    <w:p w14:paraId="39B2BE85" w14:textId="77777777" w:rsidR="00A931D3" w:rsidRDefault="00A931D3" w:rsidP="00A931D3">
      <w:pPr>
        <w:pStyle w:val="ListParagraph"/>
        <w:rPr>
          <w:rFonts w:asciiTheme="minorHAnsi" w:hAnsiTheme="minorHAnsi" w:cstheme="minorHAnsi"/>
        </w:rPr>
      </w:pPr>
    </w:p>
    <w:p w14:paraId="1943D7C0" w14:textId="77777777" w:rsidR="005C1038" w:rsidRPr="00A931D3" w:rsidRDefault="005C1038"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Explain the need for the University to charge students for the course materials.  What cost pressures, if any, are driving the need to establish this fee? </w:t>
      </w:r>
    </w:p>
    <w:p w14:paraId="5AB895A6" w14:textId="77777777" w:rsidR="00C50495" w:rsidRPr="00D17FED" w:rsidRDefault="00C50495" w:rsidP="005C1038">
      <w:pPr>
        <w:jc w:val="both"/>
        <w:rPr>
          <w:rFonts w:asciiTheme="minorHAnsi" w:hAnsiTheme="minorHAnsi"/>
        </w:rPr>
      </w:pPr>
    </w:p>
    <w:p w14:paraId="7651E448" w14:textId="77777777" w:rsidR="006E65BE" w:rsidRPr="00D17FED" w:rsidRDefault="00C50495">
      <w:pPr>
        <w:jc w:val="both"/>
        <w:rPr>
          <w:rFonts w:asciiTheme="minorHAnsi" w:hAnsiTheme="minorHAnsi"/>
          <w:b/>
          <w:u w:val="single"/>
        </w:rPr>
      </w:pPr>
      <w:r w:rsidRPr="00D17FED">
        <w:rPr>
          <w:rFonts w:asciiTheme="minorHAnsi" w:hAnsiTheme="minorHAnsi"/>
          <w:b/>
          <w:u w:val="single"/>
        </w:rPr>
        <w:t>Student Impact</w:t>
      </w:r>
    </w:p>
    <w:p w14:paraId="3EAF9C56" w14:textId="77777777" w:rsidR="006E65BE" w:rsidRPr="00D17FED" w:rsidRDefault="006E65BE">
      <w:pPr>
        <w:jc w:val="both"/>
        <w:rPr>
          <w:rFonts w:asciiTheme="minorHAnsi" w:hAnsiTheme="minorHAnsi"/>
        </w:rPr>
      </w:pPr>
    </w:p>
    <w:p w14:paraId="720D6495" w14:textId="77777777" w:rsidR="00A931D3" w:rsidRDefault="006E65BE" w:rsidP="00E91370">
      <w:pPr>
        <w:pStyle w:val="NoSpacing"/>
        <w:numPr>
          <w:ilvl w:val="0"/>
          <w:numId w:val="5"/>
        </w:numPr>
        <w:rPr>
          <w:rFonts w:asciiTheme="minorHAnsi" w:hAnsiTheme="minorHAnsi" w:cstheme="minorHAnsi"/>
        </w:rPr>
      </w:pPr>
      <w:r w:rsidRPr="00A931D3">
        <w:rPr>
          <w:rFonts w:asciiTheme="minorHAnsi" w:hAnsiTheme="minorHAnsi" w:cstheme="minorHAnsi"/>
        </w:rPr>
        <w:t>Demonstrate that there is a reasonable relation between the fee and the benefit to the student.  What does the student get for the fee?</w:t>
      </w:r>
    </w:p>
    <w:p w14:paraId="06D8A410" w14:textId="77777777" w:rsidR="00A931D3" w:rsidRDefault="00A931D3" w:rsidP="00A931D3">
      <w:pPr>
        <w:pStyle w:val="NoSpacing"/>
        <w:ind w:left="720"/>
        <w:rPr>
          <w:rFonts w:asciiTheme="minorHAnsi" w:hAnsiTheme="minorHAnsi" w:cstheme="minorHAnsi"/>
        </w:rPr>
      </w:pPr>
    </w:p>
    <w:p w14:paraId="401ABE13" w14:textId="77777777" w:rsidR="00A931D3" w:rsidRDefault="00BE3FD0" w:rsidP="00E91370">
      <w:pPr>
        <w:pStyle w:val="NoSpacing"/>
        <w:numPr>
          <w:ilvl w:val="0"/>
          <w:numId w:val="5"/>
        </w:numPr>
        <w:rPr>
          <w:rFonts w:asciiTheme="minorHAnsi" w:hAnsiTheme="minorHAnsi" w:cstheme="minorHAnsi"/>
        </w:rPr>
      </w:pPr>
      <w:r w:rsidRPr="00A931D3">
        <w:rPr>
          <w:rFonts w:asciiTheme="minorHAnsi" w:hAnsiTheme="minorHAnsi" w:cstheme="minorHAnsi"/>
        </w:rPr>
        <w:t>In order to ensure that high quality student input is integrated into the fee proposal, please p</w:t>
      </w:r>
      <w:r w:rsidR="006E65BE" w:rsidRPr="00A931D3">
        <w:rPr>
          <w:rFonts w:asciiTheme="minorHAnsi" w:hAnsiTheme="minorHAnsi" w:cstheme="minorHAnsi"/>
        </w:rPr>
        <w:t>rovide detailed information on the methods of gathering input from students</w:t>
      </w:r>
      <w:r w:rsidRPr="00A931D3">
        <w:rPr>
          <w:rFonts w:asciiTheme="minorHAnsi" w:hAnsiTheme="minorHAnsi" w:cstheme="minorHAnsi"/>
        </w:rPr>
        <w:t xml:space="preserve">.  Questions to students should address </w:t>
      </w:r>
      <w:r w:rsidR="004A6DEB" w:rsidRPr="00A931D3">
        <w:rPr>
          <w:rFonts w:asciiTheme="minorHAnsi" w:hAnsiTheme="minorHAnsi" w:cstheme="minorHAnsi"/>
        </w:rPr>
        <w:t>the usefulness about the</w:t>
      </w:r>
      <w:r w:rsidR="007E028D" w:rsidRPr="00A931D3">
        <w:rPr>
          <w:rFonts w:asciiTheme="minorHAnsi" w:hAnsiTheme="minorHAnsi" w:cstheme="minorHAnsi"/>
        </w:rPr>
        <w:t xml:space="preserve"> materials or services during the course and the reasonable cost of the fee</w:t>
      </w:r>
      <w:r w:rsidR="00135D88" w:rsidRPr="00A931D3">
        <w:rPr>
          <w:rFonts w:asciiTheme="minorHAnsi" w:hAnsiTheme="minorHAnsi" w:cstheme="minorHAnsi"/>
        </w:rPr>
        <w:t xml:space="preserve">.  Questions should also address </w:t>
      </w:r>
      <w:r w:rsidR="00F305C5" w:rsidRPr="00A931D3">
        <w:rPr>
          <w:rFonts w:asciiTheme="minorHAnsi" w:hAnsiTheme="minorHAnsi" w:cstheme="minorHAnsi"/>
        </w:rPr>
        <w:t>the willingness of student</w:t>
      </w:r>
      <w:r w:rsidR="00135D88" w:rsidRPr="00A931D3">
        <w:rPr>
          <w:rFonts w:asciiTheme="minorHAnsi" w:hAnsiTheme="minorHAnsi" w:cstheme="minorHAnsi"/>
        </w:rPr>
        <w:t>s</w:t>
      </w:r>
      <w:r w:rsidR="00F305C5" w:rsidRPr="00A931D3">
        <w:rPr>
          <w:rFonts w:asciiTheme="minorHAnsi" w:hAnsiTheme="minorHAnsi" w:cstheme="minorHAnsi"/>
        </w:rPr>
        <w:t xml:space="preserve"> to take the course if the proposed fee is approved</w:t>
      </w:r>
      <w:r w:rsidR="006E65BE" w:rsidRPr="00A931D3">
        <w:rPr>
          <w:rFonts w:asciiTheme="minorHAnsi" w:hAnsiTheme="minorHAnsi" w:cstheme="minorHAnsi"/>
        </w:rPr>
        <w:t>.</w:t>
      </w:r>
      <w:r w:rsidR="00F305C5" w:rsidRPr="00A931D3">
        <w:rPr>
          <w:rFonts w:asciiTheme="minorHAnsi" w:hAnsiTheme="minorHAnsi" w:cstheme="minorHAnsi"/>
        </w:rPr>
        <w:t xml:space="preserve">  </w:t>
      </w:r>
      <w:r w:rsidR="006E65BE" w:rsidRPr="00A931D3">
        <w:rPr>
          <w:rFonts w:asciiTheme="minorHAnsi" w:hAnsiTheme="minorHAnsi" w:cstheme="minorHAnsi"/>
        </w:rPr>
        <w:t>Describe the student involvement in the process and the nature of the student input.  Document the students’ responses.</w:t>
      </w:r>
    </w:p>
    <w:p w14:paraId="5CFAA496" w14:textId="77777777" w:rsidR="00E16FD8" w:rsidRPr="00E45B26" w:rsidRDefault="00E16FD8" w:rsidP="00E45B26">
      <w:pPr>
        <w:rPr>
          <w:rFonts w:asciiTheme="minorHAnsi" w:hAnsiTheme="minorHAnsi"/>
        </w:rPr>
      </w:pPr>
    </w:p>
    <w:p w14:paraId="1688E57D" w14:textId="77777777" w:rsidR="006E65BE" w:rsidRPr="00D17FED" w:rsidRDefault="00C50495">
      <w:pPr>
        <w:jc w:val="both"/>
        <w:rPr>
          <w:rFonts w:asciiTheme="minorHAnsi" w:hAnsiTheme="minorHAnsi"/>
          <w:b/>
          <w:u w:val="single"/>
        </w:rPr>
      </w:pPr>
      <w:r w:rsidRPr="00D17FED">
        <w:rPr>
          <w:rFonts w:asciiTheme="minorHAnsi" w:hAnsiTheme="minorHAnsi"/>
          <w:b/>
          <w:u w:val="single"/>
        </w:rPr>
        <w:t>Budget Information</w:t>
      </w:r>
    </w:p>
    <w:p w14:paraId="1CD89B78" w14:textId="77777777" w:rsidR="00C50495" w:rsidRPr="00D17FED" w:rsidRDefault="00C50495">
      <w:pPr>
        <w:jc w:val="both"/>
        <w:rPr>
          <w:rFonts w:asciiTheme="minorHAnsi" w:hAnsiTheme="minorHAnsi"/>
          <w:b/>
          <w:u w:val="single"/>
        </w:rPr>
      </w:pPr>
    </w:p>
    <w:p w14:paraId="3CD100C4" w14:textId="77777777" w:rsidR="006E65BE" w:rsidRPr="00D17FED" w:rsidRDefault="006E65BE">
      <w:pPr>
        <w:numPr>
          <w:ilvl w:val="0"/>
          <w:numId w:val="3"/>
        </w:numPr>
        <w:jc w:val="both"/>
        <w:rPr>
          <w:rFonts w:asciiTheme="minorHAnsi" w:hAnsiTheme="minorHAnsi"/>
        </w:rPr>
      </w:pPr>
      <w:r w:rsidRPr="00D17FED">
        <w:rPr>
          <w:rFonts w:asciiTheme="minorHAnsi" w:hAnsiTheme="minorHAnsi"/>
        </w:rPr>
        <w:t>Is it appropriate to refund any portion of the fee if a student withdraws from a course after the fee assessment deadline and returns the unused portion of the materials or supplies in reusable condition?  If so, how would the amount of the refund be determined?  If not, why not?  Relate the refund determination to the nature of the materials and supplies described in Item #1.</w:t>
      </w:r>
    </w:p>
    <w:p w14:paraId="3917458E" w14:textId="77777777" w:rsidR="006E65BE" w:rsidRPr="00D17FED" w:rsidRDefault="006E65BE">
      <w:pPr>
        <w:jc w:val="both"/>
        <w:rPr>
          <w:rFonts w:asciiTheme="minorHAnsi" w:hAnsiTheme="minorHAnsi"/>
        </w:rPr>
      </w:pPr>
    </w:p>
    <w:p w14:paraId="4CD43712" w14:textId="77777777" w:rsidR="006E65BE" w:rsidRPr="00D17FED" w:rsidRDefault="006E65BE">
      <w:pPr>
        <w:numPr>
          <w:ilvl w:val="0"/>
          <w:numId w:val="3"/>
        </w:numPr>
        <w:jc w:val="both"/>
        <w:rPr>
          <w:rFonts w:asciiTheme="minorHAnsi" w:hAnsiTheme="minorHAnsi"/>
        </w:rPr>
      </w:pPr>
      <w:r w:rsidRPr="00D17FED">
        <w:rPr>
          <w:rFonts w:asciiTheme="minorHAnsi" w:hAnsiTheme="minorHAnsi"/>
        </w:rPr>
        <w:t>If the course materials fee is currently being administered through an existing account/fund, provide the FAU where the income is being recorded and the FAU where the expenses are being reported.</w:t>
      </w:r>
    </w:p>
    <w:p w14:paraId="04518941" w14:textId="77777777" w:rsidR="006E65BE" w:rsidRPr="00D17FED" w:rsidRDefault="006E65BE">
      <w:pPr>
        <w:jc w:val="both"/>
        <w:rPr>
          <w:rFonts w:asciiTheme="minorHAnsi" w:hAnsiTheme="minorHAnsi"/>
        </w:rPr>
      </w:pPr>
    </w:p>
    <w:p w14:paraId="470B42AD" w14:textId="77777777"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Complete </w:t>
      </w:r>
      <w:r w:rsidRPr="00D17FED">
        <w:rPr>
          <w:rFonts w:asciiTheme="minorHAnsi" w:hAnsiTheme="minorHAnsi"/>
          <w:b/>
        </w:rPr>
        <w:t xml:space="preserve">Part </w:t>
      </w:r>
      <w:r w:rsidR="00AC61CD" w:rsidRPr="00D17FED">
        <w:rPr>
          <w:rFonts w:asciiTheme="minorHAnsi" w:hAnsiTheme="minorHAnsi"/>
          <w:b/>
        </w:rPr>
        <w:t>B</w:t>
      </w:r>
      <w:r w:rsidRPr="00D17FED">
        <w:rPr>
          <w:rFonts w:asciiTheme="minorHAnsi" w:hAnsiTheme="minorHAnsi"/>
        </w:rPr>
        <w:t xml:space="preserve"> and prepare a one-year budget for the fee.  </w:t>
      </w:r>
      <w:r w:rsidRPr="00D17FED">
        <w:rPr>
          <w:rFonts w:asciiTheme="minorHAnsi" w:hAnsiTheme="minorHAnsi"/>
          <w:i/>
        </w:rPr>
        <w:t xml:space="preserve">(See </w:t>
      </w:r>
      <w:r w:rsidRPr="00D17FED">
        <w:rPr>
          <w:rFonts w:asciiTheme="minorHAnsi" w:hAnsiTheme="minorHAnsi"/>
          <w:b/>
          <w:i/>
        </w:rPr>
        <w:t xml:space="preserve">Part </w:t>
      </w:r>
      <w:r w:rsidR="00AC61CD" w:rsidRPr="00D17FED">
        <w:rPr>
          <w:rFonts w:asciiTheme="minorHAnsi" w:hAnsiTheme="minorHAnsi"/>
          <w:b/>
          <w:i/>
        </w:rPr>
        <w:t>B</w:t>
      </w:r>
      <w:r w:rsidRPr="00D17FED">
        <w:rPr>
          <w:rFonts w:asciiTheme="minorHAnsi" w:hAnsiTheme="minorHAnsi"/>
          <w:i/>
        </w:rPr>
        <w:t>:  Attach supplemental sheets if necessary.)</w:t>
      </w:r>
    </w:p>
    <w:p w14:paraId="1609CC4E" w14:textId="77777777" w:rsidR="006E65BE" w:rsidRPr="00D17FED" w:rsidRDefault="006E65BE">
      <w:pPr>
        <w:numPr>
          <w:ilvl w:val="0"/>
          <w:numId w:val="1"/>
        </w:numPr>
        <w:spacing w:after="60"/>
        <w:jc w:val="both"/>
        <w:rPr>
          <w:rFonts w:asciiTheme="minorHAnsi" w:hAnsiTheme="minorHAnsi"/>
        </w:rPr>
      </w:pPr>
      <w:r w:rsidRPr="00D17FED">
        <w:rPr>
          <w:rFonts w:asciiTheme="minorHAnsi" w:hAnsiTheme="minorHAnsi"/>
        </w:rPr>
        <w:lastRenderedPageBreak/>
        <w:t xml:space="preserve">Show the estimated </w:t>
      </w:r>
      <w:r w:rsidRPr="00D17FED">
        <w:rPr>
          <w:rFonts w:asciiTheme="minorHAnsi" w:hAnsiTheme="minorHAnsi"/>
          <w:u w:val="single"/>
        </w:rPr>
        <w:t>annual revenue</w:t>
      </w:r>
      <w:r w:rsidRPr="00D17FED">
        <w:rPr>
          <w:rFonts w:asciiTheme="minorHAnsi" w:hAnsiTheme="minorHAnsi"/>
        </w:rPr>
        <w:t xml:space="preserve"> resulting from the fee proposed in Item 3 ($/course times annual enrollment or $/credit hour times credit hour per course times annual enrollment).  Show any other subsidies provided from funds available to the Dean or Chair.</w:t>
      </w:r>
    </w:p>
    <w:p w14:paraId="10EF7D91" w14:textId="77777777" w:rsidR="006E65BE" w:rsidRPr="00D17FED" w:rsidRDefault="006E65BE">
      <w:pPr>
        <w:numPr>
          <w:ilvl w:val="0"/>
          <w:numId w:val="1"/>
        </w:numPr>
        <w:jc w:val="both"/>
        <w:rPr>
          <w:rFonts w:asciiTheme="minorHAnsi" w:hAnsiTheme="minorHAnsi"/>
        </w:rPr>
      </w:pPr>
      <w:r w:rsidRPr="00D17FED">
        <w:rPr>
          <w:rFonts w:asciiTheme="minorHAnsi" w:hAnsiTheme="minorHAnsi"/>
        </w:rPr>
        <w:t xml:space="preserve">Show all </w:t>
      </w:r>
      <w:r w:rsidRPr="00D17FED">
        <w:rPr>
          <w:rFonts w:asciiTheme="minorHAnsi" w:hAnsiTheme="minorHAnsi"/>
          <w:u w:val="single"/>
        </w:rPr>
        <w:t>expenses</w:t>
      </w:r>
      <w:r w:rsidRPr="00D17FED">
        <w:rPr>
          <w:rFonts w:asciiTheme="minorHAnsi" w:hAnsiTheme="minorHAnsi"/>
        </w:rPr>
        <w:t xml:space="preserve"> for supplies, consumable materials and support services associated with each course.  Identify the specific expenses suitable to be off-set by the proposed fee.</w:t>
      </w:r>
    </w:p>
    <w:p w14:paraId="4EB0E41D" w14:textId="77777777" w:rsidR="006E65BE" w:rsidRPr="00D17FED" w:rsidRDefault="006E65BE">
      <w:pPr>
        <w:jc w:val="both"/>
        <w:rPr>
          <w:rFonts w:asciiTheme="minorHAnsi" w:hAnsiTheme="minorHAnsi"/>
        </w:rPr>
      </w:pPr>
    </w:p>
    <w:p w14:paraId="732C0E77" w14:textId="77777777"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If the course requires specific </w:t>
      </w:r>
      <w:r w:rsidRPr="00D17FED">
        <w:rPr>
          <w:rFonts w:asciiTheme="minorHAnsi" w:hAnsiTheme="minorHAnsi"/>
          <w:u w:val="single"/>
        </w:rPr>
        <w:t>support personnel</w:t>
      </w:r>
      <w:r w:rsidRPr="00D17FED">
        <w:rPr>
          <w:rFonts w:asciiTheme="minorHAnsi" w:hAnsiTheme="minorHAnsi"/>
        </w:rPr>
        <w:t xml:space="preserve">:  </w:t>
      </w:r>
    </w:p>
    <w:p w14:paraId="7C33D494" w14:textId="77777777" w:rsidR="006E65BE" w:rsidRPr="00D17FED" w:rsidRDefault="006E65BE">
      <w:pPr>
        <w:numPr>
          <w:ilvl w:val="0"/>
          <w:numId w:val="1"/>
        </w:numPr>
        <w:jc w:val="both"/>
        <w:rPr>
          <w:rFonts w:asciiTheme="minorHAnsi" w:hAnsiTheme="minorHAnsi"/>
        </w:rPr>
      </w:pPr>
      <w:r w:rsidRPr="00D17FED">
        <w:rPr>
          <w:rFonts w:asciiTheme="minorHAnsi" w:hAnsiTheme="minorHAnsi"/>
        </w:rPr>
        <w:t>List the positions, the annual salary, the percentage of the FTE in support of the course, and the pro-rated salary in support of the course.</w:t>
      </w:r>
    </w:p>
    <w:p w14:paraId="6B6F1A97" w14:textId="77777777" w:rsidR="006E65BE" w:rsidRPr="00D17FED" w:rsidRDefault="006E65BE">
      <w:pPr>
        <w:rPr>
          <w:rFonts w:asciiTheme="minorHAnsi" w:hAnsiTheme="minorHAnsi"/>
        </w:rPr>
      </w:pPr>
    </w:p>
    <w:p w14:paraId="205BF131" w14:textId="77777777"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If the course materials fee underwrites the cost of </w:t>
      </w:r>
      <w:r w:rsidRPr="00D17FED">
        <w:rPr>
          <w:rFonts w:asciiTheme="minorHAnsi" w:hAnsiTheme="minorHAnsi"/>
          <w:u w:val="single"/>
        </w:rPr>
        <w:t>equipment</w:t>
      </w:r>
      <w:r w:rsidRPr="00D17FED">
        <w:rPr>
          <w:rFonts w:asciiTheme="minorHAnsi" w:hAnsiTheme="minorHAnsi"/>
        </w:rPr>
        <w:t xml:space="preserve">: </w:t>
      </w:r>
    </w:p>
    <w:p w14:paraId="0240B2A8" w14:textId="77777777" w:rsidR="006E65BE" w:rsidRPr="00D17FED" w:rsidRDefault="006E65BE">
      <w:pPr>
        <w:numPr>
          <w:ilvl w:val="0"/>
          <w:numId w:val="1"/>
        </w:numPr>
        <w:jc w:val="both"/>
        <w:rPr>
          <w:rFonts w:asciiTheme="minorHAnsi" w:hAnsiTheme="minorHAnsi"/>
          <w:b/>
        </w:rPr>
      </w:pPr>
      <w:r w:rsidRPr="00D17FED">
        <w:rPr>
          <w:rFonts w:asciiTheme="minorHAnsi" w:hAnsiTheme="minorHAnsi"/>
        </w:rPr>
        <w:t>List the items, their estimated cost and the projected date of purchase.  Include a depreciation and replacement schedule.</w:t>
      </w:r>
    </w:p>
    <w:p w14:paraId="07127FF2" w14:textId="77777777" w:rsidR="006E65BE" w:rsidRPr="00D17FED" w:rsidRDefault="006E65BE">
      <w:pPr>
        <w:jc w:val="both"/>
        <w:rPr>
          <w:rFonts w:asciiTheme="minorHAnsi" w:hAnsiTheme="minorHAnsi"/>
        </w:rPr>
      </w:pPr>
    </w:p>
    <w:p w14:paraId="6BC32122" w14:textId="77777777"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If a material or supply </w:t>
      </w:r>
      <w:r w:rsidRPr="00D17FED">
        <w:rPr>
          <w:rFonts w:asciiTheme="minorHAnsi" w:hAnsiTheme="minorHAnsi"/>
          <w:u w:val="single"/>
        </w:rPr>
        <w:t>inventory</w:t>
      </w:r>
      <w:r w:rsidRPr="00D17FED">
        <w:rPr>
          <w:rFonts w:asciiTheme="minorHAnsi" w:hAnsiTheme="minorHAnsi"/>
        </w:rPr>
        <w:t xml:space="preserve"> is to be maintained:</w:t>
      </w:r>
    </w:p>
    <w:p w14:paraId="37DB0B5B" w14:textId="77777777" w:rsidR="00B865A5" w:rsidRPr="00C82314" w:rsidRDefault="006E65BE" w:rsidP="00C82314">
      <w:pPr>
        <w:numPr>
          <w:ilvl w:val="0"/>
          <w:numId w:val="1"/>
        </w:numPr>
        <w:jc w:val="both"/>
        <w:rPr>
          <w:rFonts w:asciiTheme="minorHAnsi" w:hAnsiTheme="minorHAnsi"/>
        </w:rPr>
      </w:pPr>
      <w:r w:rsidRPr="00D17FED">
        <w:rPr>
          <w:rFonts w:asciiTheme="minorHAnsi" w:hAnsiTheme="minorHAnsi"/>
        </w:rPr>
        <w:t>List the items with a description and their estimated fiscal year-end value.</w:t>
      </w:r>
    </w:p>
    <w:p w14:paraId="694F6FE8" w14:textId="77777777" w:rsidR="00B865A5" w:rsidRPr="00D17FED" w:rsidRDefault="00B865A5">
      <w:pPr>
        <w:jc w:val="both"/>
        <w:rPr>
          <w:rFonts w:asciiTheme="minorHAnsi" w:hAnsiTheme="minorHAnsi"/>
        </w:rPr>
      </w:pPr>
    </w:p>
    <w:p w14:paraId="27850CEC" w14:textId="77777777" w:rsidR="006E65BE" w:rsidRPr="00D17FED" w:rsidRDefault="006E65BE">
      <w:pPr>
        <w:jc w:val="both"/>
        <w:rPr>
          <w:rFonts w:asciiTheme="minorHAnsi" w:hAnsiTheme="minorHAnsi"/>
        </w:rPr>
      </w:pPr>
    </w:p>
    <w:p w14:paraId="364D73F4" w14:textId="77777777" w:rsidR="006E65BE" w:rsidRPr="00AA7668" w:rsidRDefault="006E65BE" w:rsidP="00B865A5">
      <w:pPr>
        <w:pBdr>
          <w:bottom w:val="single" w:sz="4" w:space="1" w:color="auto"/>
        </w:pBdr>
        <w:spacing w:after="240"/>
        <w:jc w:val="center"/>
        <w:rPr>
          <w:rFonts w:asciiTheme="minorHAnsi" w:hAnsiTheme="minorHAnsi"/>
          <w:b/>
          <w:color w:val="0070C0"/>
          <w:sz w:val="24"/>
        </w:rPr>
      </w:pPr>
      <w:r w:rsidRPr="00AA7668">
        <w:rPr>
          <w:rFonts w:asciiTheme="minorHAnsi" w:hAnsiTheme="minorHAnsi"/>
          <w:b/>
          <w:color w:val="0070C0"/>
          <w:sz w:val="24"/>
        </w:rPr>
        <w:t xml:space="preserve">PART </w:t>
      </w:r>
      <w:r w:rsidR="00B865A5" w:rsidRPr="00AA7668">
        <w:rPr>
          <w:rFonts w:asciiTheme="minorHAnsi" w:hAnsiTheme="minorHAnsi"/>
          <w:b/>
          <w:color w:val="0070C0"/>
          <w:sz w:val="24"/>
        </w:rPr>
        <w:t>B</w:t>
      </w:r>
      <w:r w:rsidRPr="00AA7668">
        <w:rPr>
          <w:rFonts w:asciiTheme="minorHAnsi" w:hAnsiTheme="minorHAnsi"/>
          <w:b/>
          <w:color w:val="0070C0"/>
          <w:sz w:val="24"/>
        </w:rPr>
        <w:t>:  BUDGET SUMMARY</w:t>
      </w:r>
    </w:p>
    <w:p w14:paraId="546636A6" w14:textId="77777777" w:rsidR="006E65BE" w:rsidRPr="00D17FED" w:rsidRDefault="008C00C2">
      <w:pPr>
        <w:jc w:val="both"/>
        <w:rPr>
          <w:rFonts w:asciiTheme="minorHAnsi" w:hAnsiTheme="minorHAnsi"/>
        </w:rPr>
      </w:pPr>
      <w:bookmarkStart w:id="0" w:name="_924088191"/>
      <w:bookmarkEnd w:id="0"/>
      <w:r>
        <w:rPr>
          <w:rFonts w:asciiTheme="minorHAnsi" w:hAnsiTheme="minorHAnsi"/>
        </w:rPr>
        <w:t>Please provide</w:t>
      </w:r>
      <w:r w:rsidR="00C53786" w:rsidRPr="00D17FED">
        <w:rPr>
          <w:rFonts w:asciiTheme="minorHAnsi" w:hAnsiTheme="minorHAnsi"/>
        </w:rPr>
        <w:t xml:space="preserve"> table in Excel file</w:t>
      </w:r>
      <w:r w:rsidR="0091784B" w:rsidRPr="00D17FED">
        <w:rPr>
          <w:rFonts w:asciiTheme="minorHAnsi" w:hAnsiTheme="minorHAnsi"/>
        </w:rPr>
        <w:t>.  Complete and submit Excel file, and also copy/paste here.</w:t>
      </w:r>
    </w:p>
    <w:p w14:paraId="704B646E" w14:textId="77777777" w:rsidR="006E65BE" w:rsidRPr="00D17FED" w:rsidRDefault="006E65BE">
      <w:pPr>
        <w:jc w:val="both"/>
        <w:rPr>
          <w:rFonts w:asciiTheme="minorHAnsi" w:hAnsiTheme="minorHAnsi"/>
        </w:rPr>
      </w:pPr>
    </w:p>
    <w:tbl>
      <w:tblPr>
        <w:tblW w:w="0" w:type="auto"/>
        <w:tblInd w:w="-30" w:type="dxa"/>
        <w:tblLayout w:type="fixed"/>
        <w:tblCellMar>
          <w:left w:w="30" w:type="dxa"/>
          <w:right w:w="30" w:type="dxa"/>
        </w:tblCellMar>
        <w:tblLook w:val="0000" w:firstRow="0" w:lastRow="0" w:firstColumn="0" w:lastColumn="0" w:noHBand="0" w:noVBand="0"/>
      </w:tblPr>
      <w:tblGrid>
        <w:gridCol w:w="5158"/>
        <w:gridCol w:w="1032"/>
      </w:tblGrid>
      <w:tr w:rsidR="008C00C2" w14:paraId="63EAFD51" w14:textId="77777777">
        <w:trPr>
          <w:trHeight w:val="290"/>
        </w:trPr>
        <w:tc>
          <w:tcPr>
            <w:tcW w:w="5158" w:type="dxa"/>
            <w:tcBorders>
              <w:top w:val="nil"/>
              <w:left w:val="nil"/>
              <w:bottom w:val="nil"/>
              <w:right w:val="nil"/>
            </w:tcBorders>
            <w:shd w:val="solid" w:color="C0C0C0" w:fill="auto"/>
          </w:tcPr>
          <w:p w14:paraId="1758BFE8" w14:textId="77777777" w:rsidR="008C00C2" w:rsidRDefault="008C00C2">
            <w:pPr>
              <w:autoSpaceDE w:val="0"/>
              <w:autoSpaceDN w:val="0"/>
              <w:adjustRightInd w:val="0"/>
              <w:jc w:val="center"/>
              <w:rPr>
                <w:rFonts w:ascii="Calibri" w:hAnsi="Calibri" w:cs="Calibri"/>
                <w:b/>
                <w:bCs/>
                <w:color w:val="000000"/>
                <w:szCs w:val="22"/>
              </w:rPr>
            </w:pPr>
            <w:r>
              <w:rPr>
                <w:rFonts w:ascii="Calibri" w:hAnsi="Calibri" w:cs="Calibri"/>
                <w:b/>
                <w:bCs/>
                <w:color w:val="000000"/>
                <w:szCs w:val="22"/>
              </w:rPr>
              <w:t>Course Materials Fee Budget Summary</w:t>
            </w:r>
          </w:p>
        </w:tc>
        <w:tc>
          <w:tcPr>
            <w:tcW w:w="1032" w:type="dxa"/>
            <w:tcBorders>
              <w:top w:val="nil"/>
              <w:left w:val="nil"/>
              <w:bottom w:val="nil"/>
              <w:right w:val="nil"/>
            </w:tcBorders>
            <w:shd w:val="solid" w:color="C0C0C0" w:fill="auto"/>
          </w:tcPr>
          <w:p w14:paraId="42C6E925" w14:textId="77777777" w:rsidR="008C00C2" w:rsidRDefault="008C00C2">
            <w:pPr>
              <w:autoSpaceDE w:val="0"/>
              <w:autoSpaceDN w:val="0"/>
              <w:adjustRightInd w:val="0"/>
              <w:jc w:val="center"/>
              <w:rPr>
                <w:rFonts w:ascii="Calibri" w:hAnsi="Calibri" w:cs="Calibri"/>
                <w:b/>
                <w:bCs/>
                <w:color w:val="000000"/>
                <w:szCs w:val="22"/>
              </w:rPr>
            </w:pPr>
          </w:p>
        </w:tc>
      </w:tr>
      <w:tr w:rsidR="008C00C2" w14:paraId="08927BEE" w14:textId="77777777">
        <w:trPr>
          <w:trHeight w:val="290"/>
        </w:trPr>
        <w:tc>
          <w:tcPr>
            <w:tcW w:w="5158" w:type="dxa"/>
            <w:tcBorders>
              <w:top w:val="nil"/>
              <w:left w:val="nil"/>
              <w:bottom w:val="nil"/>
              <w:right w:val="nil"/>
            </w:tcBorders>
            <w:shd w:val="solid" w:color="FFFFFF" w:fill="auto"/>
          </w:tcPr>
          <w:p w14:paraId="4904F434" w14:textId="77777777"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 xml:space="preserve">Course:  </w:t>
            </w:r>
          </w:p>
        </w:tc>
        <w:tc>
          <w:tcPr>
            <w:tcW w:w="1032" w:type="dxa"/>
            <w:tcBorders>
              <w:top w:val="nil"/>
              <w:left w:val="nil"/>
              <w:bottom w:val="nil"/>
              <w:right w:val="nil"/>
            </w:tcBorders>
            <w:shd w:val="solid" w:color="FFFFFF" w:fill="auto"/>
          </w:tcPr>
          <w:p w14:paraId="5E193852" w14:textId="77777777" w:rsidR="008C00C2" w:rsidRDefault="008C00C2">
            <w:pPr>
              <w:autoSpaceDE w:val="0"/>
              <w:autoSpaceDN w:val="0"/>
              <w:adjustRightInd w:val="0"/>
              <w:jc w:val="center"/>
              <w:rPr>
                <w:rFonts w:ascii="Calibri" w:hAnsi="Calibri" w:cs="Calibri"/>
                <w:b/>
                <w:bCs/>
                <w:color w:val="000000"/>
                <w:szCs w:val="22"/>
              </w:rPr>
            </w:pPr>
          </w:p>
        </w:tc>
      </w:tr>
      <w:tr w:rsidR="008C00C2" w14:paraId="7083AEA1" w14:textId="77777777">
        <w:trPr>
          <w:trHeight w:val="290"/>
        </w:trPr>
        <w:tc>
          <w:tcPr>
            <w:tcW w:w="5158" w:type="dxa"/>
            <w:tcBorders>
              <w:top w:val="nil"/>
              <w:left w:val="nil"/>
              <w:bottom w:val="nil"/>
              <w:right w:val="nil"/>
            </w:tcBorders>
            <w:shd w:val="solid" w:color="FFFFFF" w:fill="auto"/>
          </w:tcPr>
          <w:p w14:paraId="76A920A4" w14:textId="77777777"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Fiscal Year:</w:t>
            </w:r>
          </w:p>
        </w:tc>
        <w:tc>
          <w:tcPr>
            <w:tcW w:w="1032" w:type="dxa"/>
            <w:tcBorders>
              <w:top w:val="nil"/>
              <w:left w:val="nil"/>
              <w:bottom w:val="nil"/>
              <w:right w:val="nil"/>
            </w:tcBorders>
            <w:shd w:val="solid" w:color="FFFFFF" w:fill="auto"/>
          </w:tcPr>
          <w:p w14:paraId="515622D9" w14:textId="77777777" w:rsidR="008C00C2" w:rsidRDefault="008C00C2">
            <w:pPr>
              <w:autoSpaceDE w:val="0"/>
              <w:autoSpaceDN w:val="0"/>
              <w:adjustRightInd w:val="0"/>
              <w:jc w:val="right"/>
              <w:rPr>
                <w:rFonts w:ascii="Calibri" w:hAnsi="Calibri" w:cs="Calibri"/>
                <w:color w:val="000000"/>
                <w:szCs w:val="22"/>
              </w:rPr>
            </w:pPr>
          </w:p>
        </w:tc>
      </w:tr>
      <w:tr w:rsidR="008C00C2" w14:paraId="7CD83BC9" w14:textId="77777777">
        <w:trPr>
          <w:trHeight w:val="290"/>
        </w:trPr>
        <w:tc>
          <w:tcPr>
            <w:tcW w:w="5158" w:type="dxa"/>
            <w:tcBorders>
              <w:top w:val="nil"/>
              <w:left w:val="nil"/>
              <w:bottom w:val="nil"/>
              <w:right w:val="nil"/>
            </w:tcBorders>
            <w:shd w:val="solid" w:color="FFFFFF" w:fill="auto"/>
          </w:tcPr>
          <w:p w14:paraId="06CF417D"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58101A92" w14:textId="77777777" w:rsidR="008C00C2" w:rsidRDefault="008C00C2">
            <w:pPr>
              <w:autoSpaceDE w:val="0"/>
              <w:autoSpaceDN w:val="0"/>
              <w:adjustRightInd w:val="0"/>
              <w:jc w:val="right"/>
              <w:rPr>
                <w:rFonts w:ascii="Calibri" w:hAnsi="Calibri" w:cs="Calibri"/>
                <w:color w:val="000000"/>
                <w:szCs w:val="22"/>
              </w:rPr>
            </w:pPr>
          </w:p>
        </w:tc>
      </w:tr>
      <w:tr w:rsidR="008C00C2" w14:paraId="433E1C37" w14:textId="77777777">
        <w:trPr>
          <w:trHeight w:val="290"/>
        </w:trPr>
        <w:tc>
          <w:tcPr>
            <w:tcW w:w="5158" w:type="dxa"/>
            <w:tcBorders>
              <w:top w:val="nil"/>
              <w:left w:val="nil"/>
              <w:bottom w:val="single" w:sz="6" w:space="0" w:color="auto"/>
              <w:right w:val="nil"/>
            </w:tcBorders>
            <w:shd w:val="solid" w:color="FFFFFF" w:fill="auto"/>
          </w:tcPr>
          <w:p w14:paraId="0E7A8BAD" w14:textId="77777777" w:rsidR="008C00C2" w:rsidRDefault="008C00C2">
            <w:pPr>
              <w:autoSpaceDE w:val="0"/>
              <w:autoSpaceDN w:val="0"/>
              <w:adjustRightInd w:val="0"/>
              <w:rPr>
                <w:rFonts w:ascii="Calibri" w:hAnsi="Calibri" w:cs="Calibri"/>
                <w:b/>
                <w:bCs/>
                <w:color w:val="000000"/>
                <w:szCs w:val="22"/>
              </w:rPr>
            </w:pPr>
            <w:r>
              <w:rPr>
                <w:rFonts w:ascii="Calibri" w:hAnsi="Calibri" w:cs="Calibri"/>
                <w:b/>
                <w:bCs/>
                <w:color w:val="000000"/>
                <w:szCs w:val="22"/>
              </w:rPr>
              <w:t>Revenue</w:t>
            </w:r>
          </w:p>
        </w:tc>
        <w:tc>
          <w:tcPr>
            <w:tcW w:w="1032" w:type="dxa"/>
            <w:tcBorders>
              <w:top w:val="nil"/>
              <w:left w:val="nil"/>
              <w:bottom w:val="single" w:sz="6" w:space="0" w:color="auto"/>
              <w:right w:val="nil"/>
            </w:tcBorders>
            <w:shd w:val="solid" w:color="FFFFFF" w:fill="auto"/>
          </w:tcPr>
          <w:p w14:paraId="0E4D36DB" w14:textId="77777777" w:rsidR="008C00C2" w:rsidRDefault="008C00C2">
            <w:pPr>
              <w:autoSpaceDE w:val="0"/>
              <w:autoSpaceDN w:val="0"/>
              <w:adjustRightInd w:val="0"/>
              <w:jc w:val="right"/>
              <w:rPr>
                <w:rFonts w:ascii="Calibri" w:hAnsi="Calibri" w:cs="Calibri"/>
                <w:color w:val="000000"/>
                <w:szCs w:val="22"/>
              </w:rPr>
            </w:pPr>
          </w:p>
        </w:tc>
      </w:tr>
      <w:tr w:rsidR="008C00C2" w14:paraId="520D7053" w14:textId="77777777">
        <w:trPr>
          <w:trHeight w:val="290"/>
        </w:trPr>
        <w:tc>
          <w:tcPr>
            <w:tcW w:w="5158" w:type="dxa"/>
            <w:tcBorders>
              <w:top w:val="nil"/>
              <w:left w:val="nil"/>
              <w:bottom w:val="nil"/>
              <w:right w:val="nil"/>
            </w:tcBorders>
            <w:shd w:val="solid" w:color="FFFFFF" w:fill="auto"/>
          </w:tcPr>
          <w:p w14:paraId="40CD4DB6" w14:textId="77777777"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Estimated Annual Student Enrollment</w:t>
            </w:r>
          </w:p>
        </w:tc>
        <w:tc>
          <w:tcPr>
            <w:tcW w:w="1032" w:type="dxa"/>
            <w:tcBorders>
              <w:top w:val="nil"/>
              <w:left w:val="nil"/>
              <w:bottom w:val="nil"/>
              <w:right w:val="nil"/>
            </w:tcBorders>
            <w:shd w:val="solid" w:color="FFFFFF" w:fill="auto"/>
          </w:tcPr>
          <w:p w14:paraId="1F2B0FE4"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58A87611" w14:textId="77777777">
        <w:trPr>
          <w:trHeight w:val="290"/>
        </w:trPr>
        <w:tc>
          <w:tcPr>
            <w:tcW w:w="5158" w:type="dxa"/>
            <w:tcBorders>
              <w:top w:val="nil"/>
              <w:left w:val="nil"/>
              <w:bottom w:val="nil"/>
              <w:right w:val="nil"/>
            </w:tcBorders>
            <w:shd w:val="solid" w:color="FFFFFF" w:fill="auto"/>
          </w:tcPr>
          <w:p w14:paraId="689AF977" w14:textId="77777777"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Fee per student per quarter</w:t>
            </w:r>
          </w:p>
        </w:tc>
        <w:tc>
          <w:tcPr>
            <w:tcW w:w="1032" w:type="dxa"/>
            <w:tcBorders>
              <w:top w:val="nil"/>
              <w:left w:val="nil"/>
              <w:bottom w:val="nil"/>
              <w:right w:val="nil"/>
            </w:tcBorders>
            <w:shd w:val="solid" w:color="FFFFFF" w:fill="auto"/>
          </w:tcPr>
          <w:p w14:paraId="1C6137DA" w14:textId="77777777" w:rsidR="008C00C2" w:rsidRDefault="008C00C2">
            <w:pPr>
              <w:autoSpaceDE w:val="0"/>
              <w:autoSpaceDN w:val="0"/>
              <w:adjustRightInd w:val="0"/>
              <w:jc w:val="right"/>
              <w:rPr>
                <w:rFonts w:ascii="Calibri" w:hAnsi="Calibri" w:cs="Calibri"/>
                <w:color w:val="000000"/>
                <w:szCs w:val="22"/>
                <w:u w:val="single"/>
              </w:rPr>
            </w:pPr>
            <w:r>
              <w:rPr>
                <w:rFonts w:ascii="Calibri" w:hAnsi="Calibri" w:cs="Calibri"/>
                <w:color w:val="000000"/>
                <w:szCs w:val="22"/>
                <w:u w:val="single"/>
              </w:rPr>
              <w:t xml:space="preserve">               -   </w:t>
            </w:r>
          </w:p>
        </w:tc>
      </w:tr>
      <w:tr w:rsidR="008C00C2" w14:paraId="724418CE" w14:textId="77777777">
        <w:trPr>
          <w:trHeight w:val="290"/>
        </w:trPr>
        <w:tc>
          <w:tcPr>
            <w:tcW w:w="5158" w:type="dxa"/>
            <w:tcBorders>
              <w:top w:val="nil"/>
              <w:left w:val="nil"/>
              <w:bottom w:val="nil"/>
              <w:right w:val="nil"/>
            </w:tcBorders>
            <w:shd w:val="solid" w:color="FFFFFF" w:fill="auto"/>
          </w:tcPr>
          <w:p w14:paraId="51C65C24"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Total Annual Fee Revenue</w:t>
            </w:r>
          </w:p>
        </w:tc>
        <w:tc>
          <w:tcPr>
            <w:tcW w:w="1032" w:type="dxa"/>
            <w:tcBorders>
              <w:top w:val="nil"/>
              <w:left w:val="nil"/>
              <w:bottom w:val="nil"/>
              <w:right w:val="nil"/>
            </w:tcBorders>
            <w:shd w:val="solid" w:color="FFFFFF" w:fill="auto"/>
          </w:tcPr>
          <w:p w14:paraId="41C9B57B"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7B39C452" w14:textId="77777777">
        <w:trPr>
          <w:trHeight w:val="290"/>
        </w:trPr>
        <w:tc>
          <w:tcPr>
            <w:tcW w:w="5158" w:type="dxa"/>
            <w:tcBorders>
              <w:top w:val="nil"/>
              <w:left w:val="nil"/>
              <w:bottom w:val="nil"/>
              <w:right w:val="nil"/>
            </w:tcBorders>
            <w:shd w:val="solid" w:color="FFFFFF" w:fill="auto"/>
          </w:tcPr>
          <w:p w14:paraId="397890F8"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615E56EE" w14:textId="77777777" w:rsidR="008C00C2" w:rsidRDefault="008C00C2">
            <w:pPr>
              <w:autoSpaceDE w:val="0"/>
              <w:autoSpaceDN w:val="0"/>
              <w:adjustRightInd w:val="0"/>
              <w:jc w:val="right"/>
              <w:rPr>
                <w:rFonts w:ascii="Calibri" w:hAnsi="Calibri" w:cs="Calibri"/>
                <w:color w:val="000000"/>
                <w:szCs w:val="22"/>
              </w:rPr>
            </w:pPr>
          </w:p>
        </w:tc>
      </w:tr>
      <w:tr w:rsidR="008C00C2" w14:paraId="78A08485" w14:textId="77777777">
        <w:trPr>
          <w:trHeight w:val="290"/>
        </w:trPr>
        <w:tc>
          <w:tcPr>
            <w:tcW w:w="5158" w:type="dxa"/>
            <w:tcBorders>
              <w:top w:val="nil"/>
              <w:left w:val="nil"/>
              <w:bottom w:val="nil"/>
              <w:right w:val="nil"/>
            </w:tcBorders>
            <w:shd w:val="solid" w:color="FFFFFF" w:fill="auto"/>
          </w:tcPr>
          <w:p w14:paraId="722D7226" w14:textId="77777777"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Carryforward Balance from Previous Year</w:t>
            </w:r>
          </w:p>
        </w:tc>
        <w:tc>
          <w:tcPr>
            <w:tcW w:w="1032" w:type="dxa"/>
            <w:tcBorders>
              <w:top w:val="nil"/>
              <w:left w:val="nil"/>
              <w:bottom w:val="nil"/>
              <w:right w:val="nil"/>
            </w:tcBorders>
            <w:shd w:val="solid" w:color="FFFFFF" w:fill="auto"/>
          </w:tcPr>
          <w:p w14:paraId="54811F74"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7573FD81" w14:textId="77777777">
        <w:trPr>
          <w:trHeight w:val="334"/>
        </w:trPr>
        <w:tc>
          <w:tcPr>
            <w:tcW w:w="5158" w:type="dxa"/>
            <w:tcBorders>
              <w:top w:val="nil"/>
              <w:left w:val="nil"/>
              <w:bottom w:val="nil"/>
              <w:right w:val="nil"/>
            </w:tcBorders>
            <w:shd w:val="solid" w:color="FFFFFF" w:fill="auto"/>
          </w:tcPr>
          <w:p w14:paraId="4108EB49" w14:textId="77777777"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 xml:space="preserve">Other </w:t>
            </w:r>
          </w:p>
        </w:tc>
        <w:tc>
          <w:tcPr>
            <w:tcW w:w="1032" w:type="dxa"/>
            <w:tcBorders>
              <w:top w:val="nil"/>
              <w:left w:val="nil"/>
              <w:bottom w:val="nil"/>
              <w:right w:val="nil"/>
            </w:tcBorders>
            <w:shd w:val="solid" w:color="FFFFFF" w:fill="auto"/>
          </w:tcPr>
          <w:p w14:paraId="0E372ADC" w14:textId="77777777" w:rsidR="008C00C2" w:rsidRDefault="008C00C2">
            <w:pPr>
              <w:autoSpaceDE w:val="0"/>
              <w:autoSpaceDN w:val="0"/>
              <w:adjustRightInd w:val="0"/>
              <w:jc w:val="right"/>
              <w:rPr>
                <w:rFonts w:ascii="Calibri" w:hAnsi="Calibri" w:cs="Calibri"/>
                <w:color w:val="000000"/>
                <w:szCs w:val="22"/>
                <w:u w:val="single"/>
              </w:rPr>
            </w:pPr>
            <w:r>
              <w:rPr>
                <w:rFonts w:ascii="Calibri" w:hAnsi="Calibri" w:cs="Calibri"/>
                <w:color w:val="000000"/>
                <w:szCs w:val="22"/>
                <w:u w:val="single"/>
              </w:rPr>
              <w:t xml:space="preserve">               -   </w:t>
            </w:r>
          </w:p>
        </w:tc>
      </w:tr>
      <w:tr w:rsidR="008C00C2" w14:paraId="6B14CA21" w14:textId="77777777">
        <w:trPr>
          <w:trHeight w:val="290"/>
        </w:trPr>
        <w:tc>
          <w:tcPr>
            <w:tcW w:w="5158" w:type="dxa"/>
            <w:tcBorders>
              <w:top w:val="nil"/>
              <w:left w:val="nil"/>
              <w:bottom w:val="nil"/>
              <w:right w:val="nil"/>
            </w:tcBorders>
            <w:shd w:val="solid" w:color="FFFFFF" w:fill="auto"/>
          </w:tcPr>
          <w:p w14:paraId="7DD137EB" w14:textId="77777777" w:rsidR="008C00C2" w:rsidRDefault="008C00C2">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Total Revenue</w:t>
            </w:r>
          </w:p>
        </w:tc>
        <w:tc>
          <w:tcPr>
            <w:tcW w:w="1032" w:type="dxa"/>
            <w:tcBorders>
              <w:top w:val="nil"/>
              <w:left w:val="nil"/>
              <w:bottom w:val="nil"/>
              <w:right w:val="nil"/>
            </w:tcBorders>
            <w:shd w:val="solid" w:color="FFFFFF" w:fill="auto"/>
          </w:tcPr>
          <w:p w14:paraId="5E5B2E87"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5B609FFC" w14:textId="77777777">
        <w:trPr>
          <w:trHeight w:val="290"/>
        </w:trPr>
        <w:tc>
          <w:tcPr>
            <w:tcW w:w="5158" w:type="dxa"/>
            <w:tcBorders>
              <w:top w:val="nil"/>
              <w:left w:val="nil"/>
              <w:bottom w:val="nil"/>
              <w:right w:val="nil"/>
            </w:tcBorders>
            <w:shd w:val="solid" w:color="FFFFFF" w:fill="auto"/>
          </w:tcPr>
          <w:p w14:paraId="179B5312"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3CCE8F6A" w14:textId="77777777" w:rsidR="008C00C2" w:rsidRDefault="008C00C2">
            <w:pPr>
              <w:autoSpaceDE w:val="0"/>
              <w:autoSpaceDN w:val="0"/>
              <w:adjustRightInd w:val="0"/>
              <w:jc w:val="right"/>
              <w:rPr>
                <w:rFonts w:ascii="Calibri" w:hAnsi="Calibri" w:cs="Calibri"/>
                <w:color w:val="000000"/>
                <w:szCs w:val="22"/>
              </w:rPr>
            </w:pPr>
          </w:p>
        </w:tc>
      </w:tr>
      <w:tr w:rsidR="008C00C2" w14:paraId="364CF6C6" w14:textId="77777777">
        <w:trPr>
          <w:trHeight w:val="290"/>
        </w:trPr>
        <w:tc>
          <w:tcPr>
            <w:tcW w:w="5158" w:type="dxa"/>
            <w:tcBorders>
              <w:top w:val="nil"/>
              <w:left w:val="nil"/>
              <w:bottom w:val="single" w:sz="6" w:space="0" w:color="auto"/>
              <w:right w:val="nil"/>
            </w:tcBorders>
            <w:shd w:val="solid" w:color="FFFFFF" w:fill="auto"/>
          </w:tcPr>
          <w:p w14:paraId="24E67585" w14:textId="77777777" w:rsidR="008C00C2" w:rsidRDefault="008C00C2">
            <w:pPr>
              <w:autoSpaceDE w:val="0"/>
              <w:autoSpaceDN w:val="0"/>
              <w:adjustRightInd w:val="0"/>
              <w:rPr>
                <w:rFonts w:ascii="Calibri" w:hAnsi="Calibri" w:cs="Calibri"/>
                <w:b/>
                <w:bCs/>
                <w:color w:val="000000"/>
                <w:szCs w:val="22"/>
              </w:rPr>
            </w:pPr>
            <w:r>
              <w:rPr>
                <w:rFonts w:ascii="Calibri" w:hAnsi="Calibri" w:cs="Calibri"/>
                <w:b/>
                <w:bCs/>
                <w:color w:val="000000"/>
                <w:szCs w:val="22"/>
              </w:rPr>
              <w:t>Expenditures</w:t>
            </w:r>
          </w:p>
        </w:tc>
        <w:tc>
          <w:tcPr>
            <w:tcW w:w="1032" w:type="dxa"/>
            <w:tcBorders>
              <w:top w:val="nil"/>
              <w:left w:val="nil"/>
              <w:bottom w:val="nil"/>
              <w:right w:val="nil"/>
            </w:tcBorders>
            <w:shd w:val="solid" w:color="FFFFFF" w:fill="auto"/>
          </w:tcPr>
          <w:p w14:paraId="3837232B" w14:textId="77777777" w:rsidR="008C00C2" w:rsidRDefault="008C00C2">
            <w:pPr>
              <w:autoSpaceDE w:val="0"/>
              <w:autoSpaceDN w:val="0"/>
              <w:adjustRightInd w:val="0"/>
              <w:jc w:val="right"/>
              <w:rPr>
                <w:rFonts w:ascii="Calibri" w:hAnsi="Calibri" w:cs="Calibri"/>
                <w:color w:val="000000"/>
                <w:szCs w:val="22"/>
              </w:rPr>
            </w:pPr>
          </w:p>
        </w:tc>
      </w:tr>
      <w:tr w:rsidR="008C00C2" w14:paraId="1C5B9847" w14:textId="77777777">
        <w:trPr>
          <w:trHeight w:val="290"/>
        </w:trPr>
        <w:tc>
          <w:tcPr>
            <w:tcW w:w="5158" w:type="dxa"/>
            <w:tcBorders>
              <w:top w:val="nil"/>
              <w:left w:val="nil"/>
              <w:bottom w:val="nil"/>
              <w:right w:val="nil"/>
            </w:tcBorders>
            <w:shd w:val="solid" w:color="FFFFFF" w:fill="auto"/>
          </w:tcPr>
          <w:p w14:paraId="41A3CEB7" w14:textId="77777777" w:rsidR="008C00C2" w:rsidRDefault="008C00C2">
            <w:pPr>
              <w:autoSpaceDE w:val="0"/>
              <w:autoSpaceDN w:val="0"/>
              <w:adjustRightInd w:val="0"/>
              <w:rPr>
                <w:rFonts w:ascii="Calibri" w:hAnsi="Calibri" w:cs="Calibri"/>
                <w:i/>
                <w:iCs/>
                <w:color w:val="000000"/>
                <w:szCs w:val="22"/>
              </w:rPr>
            </w:pPr>
            <w:r>
              <w:rPr>
                <w:rFonts w:ascii="Calibri" w:hAnsi="Calibri" w:cs="Calibri"/>
                <w:i/>
                <w:iCs/>
                <w:color w:val="000000"/>
                <w:szCs w:val="22"/>
              </w:rPr>
              <w:t>State all expenditures associated with</w:t>
            </w:r>
          </w:p>
        </w:tc>
        <w:tc>
          <w:tcPr>
            <w:tcW w:w="1032" w:type="dxa"/>
            <w:tcBorders>
              <w:top w:val="nil"/>
              <w:left w:val="nil"/>
              <w:bottom w:val="nil"/>
              <w:right w:val="nil"/>
            </w:tcBorders>
            <w:shd w:val="solid" w:color="FFFFFF" w:fill="auto"/>
          </w:tcPr>
          <w:p w14:paraId="443E1294"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5A010DAC" w14:textId="77777777">
        <w:trPr>
          <w:trHeight w:val="290"/>
        </w:trPr>
        <w:tc>
          <w:tcPr>
            <w:tcW w:w="5158" w:type="dxa"/>
            <w:tcBorders>
              <w:top w:val="nil"/>
              <w:left w:val="nil"/>
              <w:bottom w:val="nil"/>
              <w:right w:val="nil"/>
            </w:tcBorders>
            <w:shd w:val="solid" w:color="FFFFFF" w:fill="auto"/>
          </w:tcPr>
          <w:p w14:paraId="00ED8D79" w14:textId="77777777" w:rsidR="008C00C2" w:rsidRDefault="008C00C2">
            <w:pPr>
              <w:autoSpaceDE w:val="0"/>
              <w:autoSpaceDN w:val="0"/>
              <w:adjustRightInd w:val="0"/>
              <w:rPr>
                <w:rFonts w:ascii="Calibri" w:hAnsi="Calibri" w:cs="Calibri"/>
                <w:i/>
                <w:iCs/>
                <w:color w:val="000000"/>
                <w:szCs w:val="22"/>
              </w:rPr>
            </w:pPr>
            <w:r>
              <w:rPr>
                <w:rFonts w:ascii="Calibri" w:hAnsi="Calibri" w:cs="Calibri"/>
                <w:i/>
                <w:iCs/>
                <w:color w:val="000000"/>
                <w:szCs w:val="22"/>
              </w:rPr>
              <w:t xml:space="preserve">       course materials fee</w:t>
            </w:r>
          </w:p>
        </w:tc>
        <w:tc>
          <w:tcPr>
            <w:tcW w:w="1032" w:type="dxa"/>
            <w:tcBorders>
              <w:top w:val="nil"/>
              <w:left w:val="nil"/>
              <w:bottom w:val="nil"/>
              <w:right w:val="nil"/>
            </w:tcBorders>
            <w:shd w:val="solid" w:color="FFFFFF" w:fill="auto"/>
          </w:tcPr>
          <w:p w14:paraId="34591ED8"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6A070C8F" w14:textId="77777777">
        <w:trPr>
          <w:trHeight w:val="290"/>
        </w:trPr>
        <w:tc>
          <w:tcPr>
            <w:tcW w:w="5158" w:type="dxa"/>
            <w:tcBorders>
              <w:top w:val="nil"/>
              <w:left w:val="nil"/>
              <w:bottom w:val="nil"/>
              <w:right w:val="nil"/>
            </w:tcBorders>
            <w:shd w:val="solid" w:color="FFFFFF" w:fill="auto"/>
          </w:tcPr>
          <w:p w14:paraId="75767694"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5CB01449"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4234DE88" w14:textId="77777777">
        <w:trPr>
          <w:trHeight w:val="290"/>
        </w:trPr>
        <w:tc>
          <w:tcPr>
            <w:tcW w:w="5158" w:type="dxa"/>
            <w:tcBorders>
              <w:top w:val="nil"/>
              <w:left w:val="nil"/>
              <w:bottom w:val="nil"/>
              <w:right w:val="nil"/>
            </w:tcBorders>
            <w:shd w:val="solid" w:color="FFFFFF" w:fill="auto"/>
          </w:tcPr>
          <w:p w14:paraId="2B79B433"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7702D1BB"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7E082B85" w14:textId="77777777">
        <w:trPr>
          <w:trHeight w:val="334"/>
        </w:trPr>
        <w:tc>
          <w:tcPr>
            <w:tcW w:w="5158" w:type="dxa"/>
            <w:tcBorders>
              <w:top w:val="nil"/>
              <w:left w:val="nil"/>
              <w:bottom w:val="nil"/>
              <w:right w:val="nil"/>
            </w:tcBorders>
            <w:shd w:val="solid" w:color="FFFFFF" w:fill="auto"/>
          </w:tcPr>
          <w:p w14:paraId="0149DAF5"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09618A6D" w14:textId="77777777" w:rsidR="008C00C2" w:rsidRDefault="008C00C2">
            <w:pPr>
              <w:autoSpaceDE w:val="0"/>
              <w:autoSpaceDN w:val="0"/>
              <w:adjustRightInd w:val="0"/>
              <w:jc w:val="right"/>
              <w:rPr>
                <w:rFonts w:ascii="Calibri" w:hAnsi="Calibri" w:cs="Calibri"/>
                <w:color w:val="000000"/>
                <w:szCs w:val="22"/>
                <w:u w:val="single"/>
              </w:rPr>
            </w:pPr>
            <w:r>
              <w:rPr>
                <w:rFonts w:ascii="Calibri" w:hAnsi="Calibri" w:cs="Calibri"/>
                <w:color w:val="000000"/>
                <w:szCs w:val="22"/>
                <w:u w:val="single"/>
              </w:rPr>
              <w:t xml:space="preserve">               -   </w:t>
            </w:r>
          </w:p>
        </w:tc>
      </w:tr>
      <w:tr w:rsidR="008C00C2" w14:paraId="45A9BA57" w14:textId="77777777">
        <w:trPr>
          <w:trHeight w:val="290"/>
        </w:trPr>
        <w:tc>
          <w:tcPr>
            <w:tcW w:w="5158" w:type="dxa"/>
            <w:tcBorders>
              <w:top w:val="nil"/>
              <w:left w:val="nil"/>
              <w:bottom w:val="nil"/>
              <w:right w:val="nil"/>
            </w:tcBorders>
            <w:shd w:val="solid" w:color="FFFFFF" w:fill="auto"/>
          </w:tcPr>
          <w:p w14:paraId="1A7A944D" w14:textId="77777777" w:rsidR="008C00C2" w:rsidRDefault="008C00C2">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Total Expenditures</w:t>
            </w:r>
          </w:p>
        </w:tc>
        <w:tc>
          <w:tcPr>
            <w:tcW w:w="1032" w:type="dxa"/>
            <w:tcBorders>
              <w:top w:val="nil"/>
              <w:left w:val="nil"/>
              <w:bottom w:val="nil"/>
              <w:right w:val="nil"/>
            </w:tcBorders>
            <w:shd w:val="solid" w:color="FFFFFF" w:fill="auto"/>
          </w:tcPr>
          <w:p w14:paraId="6B981D52" w14:textId="77777777"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14:paraId="4E288BA2" w14:textId="77777777">
        <w:trPr>
          <w:trHeight w:val="290"/>
        </w:trPr>
        <w:tc>
          <w:tcPr>
            <w:tcW w:w="5158" w:type="dxa"/>
            <w:tcBorders>
              <w:top w:val="nil"/>
              <w:left w:val="nil"/>
              <w:bottom w:val="nil"/>
              <w:right w:val="nil"/>
            </w:tcBorders>
            <w:shd w:val="solid" w:color="FFFFFF" w:fill="auto"/>
          </w:tcPr>
          <w:p w14:paraId="1B5E76A5" w14:textId="77777777"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14:paraId="11FA6605" w14:textId="77777777" w:rsidR="008C00C2" w:rsidRDefault="008C00C2">
            <w:pPr>
              <w:autoSpaceDE w:val="0"/>
              <w:autoSpaceDN w:val="0"/>
              <w:adjustRightInd w:val="0"/>
              <w:jc w:val="right"/>
              <w:rPr>
                <w:rFonts w:ascii="Calibri" w:hAnsi="Calibri" w:cs="Calibri"/>
                <w:color w:val="000000"/>
                <w:szCs w:val="22"/>
              </w:rPr>
            </w:pPr>
          </w:p>
        </w:tc>
      </w:tr>
      <w:tr w:rsidR="008C00C2" w14:paraId="5DEE960C" w14:textId="77777777">
        <w:trPr>
          <w:trHeight w:val="334"/>
        </w:trPr>
        <w:tc>
          <w:tcPr>
            <w:tcW w:w="5158" w:type="dxa"/>
            <w:tcBorders>
              <w:top w:val="nil"/>
              <w:left w:val="nil"/>
              <w:bottom w:val="nil"/>
              <w:right w:val="nil"/>
            </w:tcBorders>
            <w:shd w:val="solid" w:color="FFFFFF" w:fill="auto"/>
          </w:tcPr>
          <w:p w14:paraId="04819A13" w14:textId="77777777" w:rsidR="008C00C2" w:rsidRDefault="008C00C2">
            <w:pPr>
              <w:autoSpaceDE w:val="0"/>
              <w:autoSpaceDN w:val="0"/>
              <w:adjustRightInd w:val="0"/>
              <w:rPr>
                <w:rFonts w:ascii="Calibri" w:hAnsi="Calibri" w:cs="Calibri"/>
                <w:b/>
                <w:bCs/>
                <w:color w:val="000000"/>
                <w:szCs w:val="22"/>
              </w:rPr>
            </w:pPr>
            <w:r>
              <w:rPr>
                <w:rFonts w:ascii="Calibri" w:hAnsi="Calibri" w:cs="Calibri"/>
                <w:b/>
                <w:bCs/>
                <w:color w:val="000000"/>
                <w:szCs w:val="22"/>
              </w:rPr>
              <w:t>Ending Balance</w:t>
            </w:r>
          </w:p>
        </w:tc>
        <w:tc>
          <w:tcPr>
            <w:tcW w:w="1032" w:type="dxa"/>
            <w:tcBorders>
              <w:top w:val="nil"/>
              <w:left w:val="nil"/>
              <w:bottom w:val="nil"/>
              <w:right w:val="nil"/>
            </w:tcBorders>
            <w:shd w:val="solid" w:color="FFFFFF" w:fill="auto"/>
          </w:tcPr>
          <w:p w14:paraId="7B0084AB" w14:textId="77777777" w:rsidR="008C00C2" w:rsidRDefault="008C00C2">
            <w:pPr>
              <w:autoSpaceDE w:val="0"/>
              <w:autoSpaceDN w:val="0"/>
              <w:adjustRightInd w:val="0"/>
              <w:jc w:val="right"/>
              <w:rPr>
                <w:rFonts w:ascii="Calibri" w:hAnsi="Calibri" w:cs="Calibri"/>
                <w:b/>
                <w:bCs/>
                <w:color w:val="000000"/>
                <w:szCs w:val="22"/>
                <w:u w:val="double"/>
              </w:rPr>
            </w:pPr>
            <w:r>
              <w:rPr>
                <w:rFonts w:ascii="Calibri" w:hAnsi="Calibri" w:cs="Calibri"/>
                <w:b/>
                <w:bCs/>
                <w:color w:val="000000"/>
                <w:szCs w:val="22"/>
                <w:u w:val="double"/>
              </w:rPr>
              <w:t xml:space="preserve">               -   </w:t>
            </w:r>
          </w:p>
        </w:tc>
      </w:tr>
    </w:tbl>
    <w:p w14:paraId="24FF2300" w14:textId="77777777" w:rsidR="006E65BE" w:rsidRPr="00D17FED" w:rsidRDefault="006E65BE">
      <w:pPr>
        <w:jc w:val="both"/>
        <w:rPr>
          <w:rFonts w:asciiTheme="minorHAnsi" w:hAnsiTheme="minorHAnsi"/>
        </w:rPr>
      </w:pPr>
    </w:p>
    <w:sectPr w:rsidR="006E65BE" w:rsidRPr="00D17FED" w:rsidSect="003C57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4F08" w14:textId="77777777" w:rsidR="004A6DEB" w:rsidRDefault="004A6DEB">
      <w:r>
        <w:separator/>
      </w:r>
    </w:p>
  </w:endnote>
  <w:endnote w:type="continuationSeparator" w:id="0">
    <w:p w14:paraId="6CA7C066" w14:textId="77777777" w:rsidR="004A6DEB" w:rsidRDefault="004A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0F17" w14:textId="77777777" w:rsidR="001B2090" w:rsidRDefault="001B2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832F" w14:textId="77777777" w:rsidR="00F17096" w:rsidRDefault="00C877F3" w:rsidP="00C877F3">
    <w:pPr>
      <w:pStyle w:val="Footer"/>
    </w:pPr>
    <w:r>
      <w:rPr>
        <w:sz w:val="18"/>
      </w:rPr>
      <w:ptab w:relativeTo="margin" w:alignment="left" w:leader="none"/>
    </w:r>
    <w:r>
      <w:rPr>
        <w:sz w:val="18"/>
      </w:rPr>
      <w:t>UCLA Offic</w:t>
    </w:r>
    <w:r w:rsidR="001D33F2" w:rsidRPr="001D33F2">
      <w:rPr>
        <w:sz w:val="18"/>
      </w:rPr>
      <w:t>e of Academic Planning and Budget</w:t>
    </w:r>
    <w:r w:rsidR="001D33F2" w:rsidRPr="001D33F2">
      <w:rPr>
        <w:sz w:val="18"/>
      </w:rPr>
      <w:tab/>
    </w:r>
    <w:r w:rsidR="001D33F2">
      <w:tab/>
    </w:r>
    <w:r>
      <w:t xml:space="preserve">    </w:t>
    </w:r>
    <w:r>
      <w:ptab w:relativeTo="margin" w:alignment="right" w:leader="none"/>
    </w:r>
    <w:sdt>
      <w:sdtPr>
        <w:id w:val="1400089101"/>
        <w:docPartObj>
          <w:docPartGallery w:val="Page Numbers (Bottom of Page)"/>
          <w:docPartUnique/>
        </w:docPartObj>
      </w:sdtPr>
      <w:sdtEndPr>
        <w:rPr>
          <w:noProof/>
        </w:rPr>
      </w:sdtEndPr>
      <w:sdtContent>
        <w:r w:rsidR="00F17096">
          <w:fldChar w:fldCharType="begin"/>
        </w:r>
        <w:r w:rsidR="00F17096">
          <w:instrText xml:space="preserve"> PAGE   \* MERGEFORMAT </w:instrText>
        </w:r>
        <w:r w:rsidR="00F17096">
          <w:fldChar w:fldCharType="separate"/>
        </w:r>
        <w:r w:rsidR="00576ECA">
          <w:rPr>
            <w:noProof/>
          </w:rPr>
          <w:t>3</w:t>
        </w:r>
        <w:r w:rsidR="00F17096">
          <w:rPr>
            <w:noProof/>
          </w:rPr>
          <w:fldChar w:fldCharType="end"/>
        </w:r>
      </w:sdtContent>
    </w:sdt>
  </w:p>
  <w:p w14:paraId="4FD8A1E7" w14:textId="77777777" w:rsidR="004A6DEB" w:rsidRDefault="004A6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C738" w14:textId="77777777" w:rsidR="001B2090" w:rsidRDefault="001B2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01AA" w14:textId="77777777" w:rsidR="004A6DEB" w:rsidRDefault="004A6DEB">
      <w:r>
        <w:separator/>
      </w:r>
    </w:p>
  </w:footnote>
  <w:footnote w:type="continuationSeparator" w:id="0">
    <w:p w14:paraId="7A06CB4C" w14:textId="77777777" w:rsidR="004A6DEB" w:rsidRDefault="004A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D13B" w14:textId="77777777" w:rsidR="001B2090" w:rsidRDefault="001B2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C05E" w14:textId="77777777" w:rsidR="004A6DEB" w:rsidRPr="004B2D76" w:rsidRDefault="004A6DEB">
    <w:pPr>
      <w:pStyle w:val="Header"/>
      <w:jc w:val="right"/>
      <w:rPr>
        <w:rFonts w:asciiTheme="minorHAnsi" w:hAnsiTheme="minorHAnsi" w:cstheme="minorHAnsi"/>
        <w:i/>
        <w:sz w:val="20"/>
      </w:rPr>
    </w:pPr>
    <w:r w:rsidRPr="004B2D76">
      <w:rPr>
        <w:rFonts w:asciiTheme="minorHAnsi" w:hAnsiTheme="minorHAnsi" w:cstheme="minorHAnsi"/>
        <w:i/>
        <w:sz w:val="20"/>
      </w:rPr>
      <w:t>UCLA Course Materials Fee Application</w:t>
    </w:r>
  </w:p>
  <w:p w14:paraId="55B2C378" w14:textId="77777777" w:rsidR="004A6DEB" w:rsidRPr="004B2D76" w:rsidRDefault="004A6DEB">
    <w:pPr>
      <w:pStyle w:val="Header"/>
      <w:jc w:val="right"/>
      <w:rPr>
        <w:rFonts w:asciiTheme="minorHAnsi" w:hAnsiTheme="minorHAnsi" w:cstheme="minorHAnsi"/>
        <w:i/>
        <w:sz w:val="20"/>
      </w:rPr>
    </w:pPr>
    <w:r w:rsidRPr="004B2D76">
      <w:rPr>
        <w:rFonts w:asciiTheme="minorHAnsi" w:hAnsiTheme="minorHAnsi" w:cstheme="minorHAnsi"/>
        <w:i/>
        <w:sz w:val="20"/>
      </w:rPr>
      <w:t xml:space="preserve">page </w:t>
    </w:r>
    <w:r w:rsidRPr="004B2D76">
      <w:rPr>
        <w:rStyle w:val="PageNumber"/>
        <w:rFonts w:asciiTheme="minorHAnsi" w:hAnsiTheme="minorHAnsi" w:cstheme="minorHAnsi"/>
        <w:i/>
        <w:sz w:val="20"/>
      </w:rPr>
      <w:fldChar w:fldCharType="begin"/>
    </w:r>
    <w:r w:rsidRPr="004B2D76">
      <w:rPr>
        <w:rStyle w:val="PageNumber"/>
        <w:rFonts w:asciiTheme="minorHAnsi" w:hAnsiTheme="minorHAnsi" w:cstheme="minorHAnsi"/>
        <w:i/>
        <w:sz w:val="20"/>
      </w:rPr>
      <w:instrText xml:space="preserve"> PAGE </w:instrText>
    </w:r>
    <w:r w:rsidRPr="004B2D76">
      <w:rPr>
        <w:rStyle w:val="PageNumber"/>
        <w:rFonts w:asciiTheme="minorHAnsi" w:hAnsiTheme="minorHAnsi" w:cstheme="minorHAnsi"/>
        <w:i/>
        <w:sz w:val="20"/>
      </w:rPr>
      <w:fldChar w:fldCharType="separate"/>
    </w:r>
    <w:r w:rsidR="00576ECA" w:rsidRPr="004B2D76">
      <w:rPr>
        <w:rStyle w:val="PageNumber"/>
        <w:rFonts w:asciiTheme="minorHAnsi" w:hAnsiTheme="minorHAnsi" w:cstheme="minorHAnsi"/>
        <w:i/>
        <w:noProof/>
        <w:sz w:val="20"/>
      </w:rPr>
      <w:t>3</w:t>
    </w:r>
    <w:r w:rsidRPr="004B2D76">
      <w:rPr>
        <w:rStyle w:val="PageNumber"/>
        <w:rFonts w:asciiTheme="minorHAnsi" w:hAnsiTheme="minorHAnsi" w:cstheme="minorHAnsi"/>
        <w:i/>
        <w:sz w:val="20"/>
      </w:rPr>
      <w:fldChar w:fldCharType="end"/>
    </w:r>
    <w:r w:rsidRPr="004B2D76">
      <w:rPr>
        <w:rStyle w:val="PageNumber"/>
        <w:rFonts w:asciiTheme="minorHAnsi" w:hAnsiTheme="minorHAnsi" w:cstheme="minorHAnsi"/>
        <w:i/>
        <w:sz w:val="20"/>
      </w:rPr>
      <w:t xml:space="preserve"> of </w:t>
    </w:r>
    <w:r w:rsidRPr="004B2D76">
      <w:rPr>
        <w:rStyle w:val="PageNumber"/>
        <w:rFonts w:asciiTheme="minorHAnsi" w:hAnsiTheme="minorHAnsi" w:cstheme="minorHAnsi"/>
        <w:i/>
        <w:sz w:val="20"/>
      </w:rPr>
      <w:fldChar w:fldCharType="begin"/>
    </w:r>
    <w:r w:rsidRPr="004B2D76">
      <w:rPr>
        <w:rStyle w:val="PageNumber"/>
        <w:rFonts w:asciiTheme="minorHAnsi" w:hAnsiTheme="minorHAnsi" w:cstheme="minorHAnsi"/>
        <w:i/>
        <w:sz w:val="20"/>
      </w:rPr>
      <w:instrText xml:space="preserve"> NUMPAGES </w:instrText>
    </w:r>
    <w:r w:rsidRPr="004B2D76">
      <w:rPr>
        <w:rStyle w:val="PageNumber"/>
        <w:rFonts w:asciiTheme="minorHAnsi" w:hAnsiTheme="minorHAnsi" w:cstheme="minorHAnsi"/>
        <w:i/>
        <w:sz w:val="20"/>
      </w:rPr>
      <w:fldChar w:fldCharType="separate"/>
    </w:r>
    <w:r w:rsidR="00576ECA" w:rsidRPr="004B2D76">
      <w:rPr>
        <w:rStyle w:val="PageNumber"/>
        <w:rFonts w:asciiTheme="minorHAnsi" w:hAnsiTheme="minorHAnsi" w:cstheme="minorHAnsi"/>
        <w:i/>
        <w:noProof/>
        <w:sz w:val="20"/>
      </w:rPr>
      <w:t>4</w:t>
    </w:r>
    <w:r w:rsidRPr="004B2D76">
      <w:rPr>
        <w:rStyle w:val="PageNumber"/>
        <w:rFonts w:asciiTheme="minorHAnsi" w:hAnsiTheme="minorHAnsi" w:cstheme="minorHAnsi"/>
        <w: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0FE8" w14:textId="77777777" w:rsidR="001B2090" w:rsidRDefault="001B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607"/>
    <w:multiLevelType w:val="hybridMultilevel"/>
    <w:tmpl w:val="7D2A4716"/>
    <w:lvl w:ilvl="0" w:tplc="65863910">
      <w:start w:val="1"/>
      <w:numFmt w:val="bullet"/>
      <w:lvlText w:val=""/>
      <w:lvlJc w:val="left"/>
      <w:pPr>
        <w:ind w:left="1440" w:hanging="360"/>
      </w:pPr>
      <w:rPr>
        <w:rFonts w:ascii="Symbol" w:hAnsi="Symbol"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511EC6"/>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B540FDD"/>
    <w:multiLevelType w:val="singleLevel"/>
    <w:tmpl w:val="0409000B"/>
    <w:lvl w:ilvl="0">
      <w:start w:val="1"/>
      <w:numFmt w:val="bullet"/>
      <w:lvlText w:val=""/>
      <w:lvlJc w:val="left"/>
      <w:pPr>
        <w:ind w:left="360" w:hanging="360"/>
      </w:pPr>
      <w:rPr>
        <w:rFonts w:ascii="Wingdings" w:hAnsi="Wingdings" w:hint="default"/>
        <w:sz w:val="14"/>
      </w:rPr>
    </w:lvl>
  </w:abstractNum>
  <w:abstractNum w:abstractNumId="3" w15:restartNumberingAfterBreak="0">
    <w:nsid w:val="1D365C50"/>
    <w:multiLevelType w:val="hybridMultilevel"/>
    <w:tmpl w:val="88C4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677F6"/>
    <w:multiLevelType w:val="singleLevel"/>
    <w:tmpl w:val="65863910"/>
    <w:lvl w:ilvl="0">
      <w:start w:val="1"/>
      <w:numFmt w:val="bullet"/>
      <w:lvlText w:val=""/>
      <w:lvlJc w:val="left"/>
      <w:pPr>
        <w:tabs>
          <w:tab w:val="num" w:pos="648"/>
        </w:tabs>
        <w:ind w:left="648" w:hanging="432"/>
      </w:pPr>
      <w:rPr>
        <w:rFonts w:ascii="Symbol" w:hAnsi="Symbol" w:hint="default"/>
      </w:rPr>
    </w:lvl>
  </w:abstractNum>
  <w:abstractNum w:abstractNumId="5" w15:restartNumberingAfterBreak="0">
    <w:nsid w:val="38F01A85"/>
    <w:multiLevelType w:val="hybridMultilevel"/>
    <w:tmpl w:val="8D5225C8"/>
    <w:lvl w:ilvl="0" w:tplc="49FCB6A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45D01"/>
    <w:multiLevelType w:val="hybridMultilevel"/>
    <w:tmpl w:val="779057BE"/>
    <w:lvl w:ilvl="0" w:tplc="388EEC10">
      <w:start w:val="1"/>
      <w:numFmt w:val="bullet"/>
      <w:lvlText w:val="―"/>
      <w:lvlJc w:val="left"/>
      <w:pPr>
        <w:ind w:left="1080" w:hanging="360"/>
      </w:pPr>
      <w:rPr>
        <w:rFonts w:ascii="Calibri" w:hAnsi="Calibri" w:hint="default"/>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F53C1B"/>
    <w:multiLevelType w:val="hybridMultilevel"/>
    <w:tmpl w:val="3D4CD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65248"/>
    <w:multiLevelType w:val="multilevel"/>
    <w:tmpl w:val="C1F6A096"/>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167745128">
    <w:abstractNumId w:val="4"/>
  </w:num>
  <w:num w:numId="2" w16cid:durableId="1231237660">
    <w:abstractNumId w:val="2"/>
  </w:num>
  <w:num w:numId="3" w16cid:durableId="2009552098">
    <w:abstractNumId w:val="1"/>
    <w:lvlOverride w:ilvl="0">
      <w:lvl w:ilvl="0">
        <w:start w:val="1"/>
        <w:numFmt w:val="decimal"/>
        <w:lvlText w:val="%1."/>
        <w:legacy w:legacy="1" w:legacySpace="0" w:legacyIndent="360"/>
        <w:lvlJc w:val="left"/>
        <w:pPr>
          <w:ind w:left="360" w:hanging="360"/>
        </w:pPr>
      </w:lvl>
    </w:lvlOverride>
  </w:num>
  <w:num w:numId="4" w16cid:durableId="341974424">
    <w:abstractNumId w:val="8"/>
  </w:num>
  <w:num w:numId="5" w16cid:durableId="1978991418">
    <w:abstractNumId w:val="7"/>
  </w:num>
  <w:num w:numId="6" w16cid:durableId="1152864911">
    <w:abstractNumId w:val="3"/>
  </w:num>
  <w:num w:numId="7" w16cid:durableId="1142697726">
    <w:abstractNumId w:val="6"/>
  </w:num>
  <w:num w:numId="8" w16cid:durableId="248120190">
    <w:abstractNumId w:val="5"/>
  </w:num>
  <w:num w:numId="9" w16cid:durableId="192055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F6"/>
    <w:rsid w:val="0002299C"/>
    <w:rsid w:val="00104CF6"/>
    <w:rsid w:val="00121222"/>
    <w:rsid w:val="00135D88"/>
    <w:rsid w:val="00193C39"/>
    <w:rsid w:val="001B2090"/>
    <w:rsid w:val="001D33F2"/>
    <w:rsid w:val="0021114B"/>
    <w:rsid w:val="00240AB6"/>
    <w:rsid w:val="002C3449"/>
    <w:rsid w:val="00364F8D"/>
    <w:rsid w:val="003719DD"/>
    <w:rsid w:val="003C57ED"/>
    <w:rsid w:val="00434E28"/>
    <w:rsid w:val="00444D19"/>
    <w:rsid w:val="004529A9"/>
    <w:rsid w:val="004A6DEB"/>
    <w:rsid w:val="004B2D76"/>
    <w:rsid w:val="00557D7D"/>
    <w:rsid w:val="00564DE3"/>
    <w:rsid w:val="00566611"/>
    <w:rsid w:val="00576ECA"/>
    <w:rsid w:val="00580DB2"/>
    <w:rsid w:val="005B49C9"/>
    <w:rsid w:val="005C1038"/>
    <w:rsid w:val="005F173A"/>
    <w:rsid w:val="00660383"/>
    <w:rsid w:val="00677202"/>
    <w:rsid w:val="006E5FB5"/>
    <w:rsid w:val="006E62A1"/>
    <w:rsid w:val="006E65BE"/>
    <w:rsid w:val="00713778"/>
    <w:rsid w:val="00725A77"/>
    <w:rsid w:val="007D28F6"/>
    <w:rsid w:val="007E028D"/>
    <w:rsid w:val="008372CD"/>
    <w:rsid w:val="00860349"/>
    <w:rsid w:val="008A28DD"/>
    <w:rsid w:val="008C00C2"/>
    <w:rsid w:val="0091784B"/>
    <w:rsid w:val="009D027F"/>
    <w:rsid w:val="00A27B14"/>
    <w:rsid w:val="00A77A4F"/>
    <w:rsid w:val="00A875AC"/>
    <w:rsid w:val="00A931D3"/>
    <w:rsid w:val="00AA7668"/>
    <w:rsid w:val="00AC61CD"/>
    <w:rsid w:val="00AD238F"/>
    <w:rsid w:val="00B8053E"/>
    <w:rsid w:val="00B865A5"/>
    <w:rsid w:val="00B877C7"/>
    <w:rsid w:val="00BE3FD0"/>
    <w:rsid w:val="00C33C84"/>
    <w:rsid w:val="00C50495"/>
    <w:rsid w:val="00C53786"/>
    <w:rsid w:val="00C82314"/>
    <w:rsid w:val="00C877F3"/>
    <w:rsid w:val="00CC7F6A"/>
    <w:rsid w:val="00CF2D9C"/>
    <w:rsid w:val="00D17FED"/>
    <w:rsid w:val="00D80AA0"/>
    <w:rsid w:val="00D85B0F"/>
    <w:rsid w:val="00DA09DA"/>
    <w:rsid w:val="00DE5D83"/>
    <w:rsid w:val="00E16FD8"/>
    <w:rsid w:val="00E45B26"/>
    <w:rsid w:val="00E91370"/>
    <w:rsid w:val="00E96BBB"/>
    <w:rsid w:val="00F17096"/>
    <w:rsid w:val="00F1777E"/>
    <w:rsid w:val="00F305C5"/>
    <w:rsid w:val="00F7553F"/>
    <w:rsid w:val="00F83C68"/>
    <w:rsid w:val="00F97629"/>
    <w:rsid w:val="00FB325F"/>
    <w:rsid w:val="00FE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7901D2"/>
  <w15:docId w15:val="{CCA88DB6-5B55-4F88-BF2B-3515F14F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ind w:left="720"/>
      <w:jc w:val="both"/>
      <w:outlineLvl w:val="0"/>
    </w:pPr>
    <w:rPr>
      <w:b/>
    </w:rPr>
  </w:style>
  <w:style w:type="paragraph" w:styleId="Heading2">
    <w:name w:val="heading 2"/>
    <w:basedOn w:val="Normal"/>
    <w:next w:val="Normal"/>
    <w:qFormat/>
    <w:pPr>
      <w:keepNext/>
      <w:ind w:left="216" w:firstLine="504"/>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ind w:firstLine="648"/>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jc w:val="both"/>
    </w:pPr>
    <w:rPr>
      <w:b/>
    </w:rPr>
  </w:style>
  <w:style w:type="paragraph" w:styleId="BodyTextIndent2">
    <w:name w:val="Body Text Indent 2"/>
    <w:basedOn w:val="Normal"/>
    <w:pPr>
      <w:ind w:left="216"/>
      <w:jc w:val="both"/>
    </w:pPr>
    <w:rPr>
      <w:b/>
    </w:rPr>
  </w:style>
  <w:style w:type="paragraph" w:styleId="ListParagraph">
    <w:name w:val="List Paragraph"/>
    <w:basedOn w:val="Normal"/>
    <w:uiPriority w:val="34"/>
    <w:qFormat/>
    <w:rsid w:val="00E16FD8"/>
    <w:pPr>
      <w:ind w:left="720"/>
      <w:contextualSpacing/>
    </w:pPr>
  </w:style>
  <w:style w:type="paragraph" w:styleId="BalloonText">
    <w:name w:val="Balloon Text"/>
    <w:basedOn w:val="Normal"/>
    <w:link w:val="BalloonTextChar"/>
    <w:rsid w:val="00F97629"/>
    <w:rPr>
      <w:rFonts w:ascii="Tahoma" w:hAnsi="Tahoma" w:cs="Tahoma"/>
      <w:sz w:val="16"/>
      <w:szCs w:val="16"/>
    </w:rPr>
  </w:style>
  <w:style w:type="character" w:customStyle="1" w:styleId="BalloonTextChar">
    <w:name w:val="Balloon Text Char"/>
    <w:basedOn w:val="DefaultParagraphFont"/>
    <w:link w:val="BalloonText"/>
    <w:rsid w:val="00F97629"/>
    <w:rPr>
      <w:rFonts w:ascii="Tahoma" w:hAnsi="Tahoma" w:cs="Tahoma"/>
      <w:sz w:val="16"/>
      <w:szCs w:val="16"/>
    </w:rPr>
  </w:style>
  <w:style w:type="character" w:styleId="Hyperlink">
    <w:name w:val="Hyperlink"/>
    <w:basedOn w:val="DefaultParagraphFont"/>
    <w:uiPriority w:val="99"/>
    <w:unhideWhenUsed/>
    <w:rsid w:val="00580DB2"/>
    <w:rPr>
      <w:color w:val="0000FF"/>
      <w:u w:val="single"/>
    </w:rPr>
  </w:style>
  <w:style w:type="paragraph" w:styleId="NoSpacing">
    <w:name w:val="No Spacing"/>
    <w:uiPriority w:val="1"/>
    <w:qFormat/>
    <w:rsid w:val="00B865A5"/>
    <w:rPr>
      <w:sz w:val="22"/>
    </w:rPr>
  </w:style>
  <w:style w:type="character" w:customStyle="1" w:styleId="FooterChar">
    <w:name w:val="Footer Char"/>
    <w:basedOn w:val="DefaultParagraphFont"/>
    <w:link w:val="Footer"/>
    <w:uiPriority w:val="99"/>
    <w:rsid w:val="00F17096"/>
    <w:rPr>
      <w:sz w:val="22"/>
    </w:rPr>
  </w:style>
  <w:style w:type="character" w:styleId="FollowedHyperlink">
    <w:name w:val="FollowedHyperlink"/>
    <w:basedOn w:val="DefaultParagraphFont"/>
    <w:semiHidden/>
    <w:unhideWhenUsed/>
    <w:rsid w:val="00E45B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862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California, Los Angeles</vt:lpstr>
    </vt:vector>
  </TitlesOfParts>
  <Company>UCLA School of Law</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Los Angeles</dc:title>
  <dc:creator>Information Systems</dc:creator>
  <cp:lastModifiedBy>Bakman, Vera</cp:lastModifiedBy>
  <cp:revision>17</cp:revision>
  <cp:lastPrinted>2013-10-03T23:04:00Z</cp:lastPrinted>
  <dcterms:created xsi:type="dcterms:W3CDTF">2020-01-21T19:03:00Z</dcterms:created>
  <dcterms:modified xsi:type="dcterms:W3CDTF">2025-12-11T18:41:00Z</dcterms:modified>
</cp:coreProperties>
</file>